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E869A" w14:textId="1A5BAB9A" w:rsidR="008E314F" w:rsidRDefault="008E314F" w:rsidP="008E314F">
      <w:pPr>
        <w:spacing w:after="0" w:line="240" w:lineRule="auto"/>
        <w:rPr>
          <w:rFonts w:cstheme="minorHAnsi"/>
          <w:b/>
          <w:bCs/>
        </w:rPr>
      </w:pPr>
      <w:r>
        <w:rPr>
          <w:noProof/>
        </w:rPr>
        <w:drawing>
          <wp:anchor distT="0" distB="0" distL="114300" distR="114300" simplePos="0" relativeHeight="251659264" behindDoc="0" locked="0" layoutInCell="1" allowOverlap="1" wp14:anchorId="3CEF13EA" wp14:editId="2859DC0D">
            <wp:simplePos x="0" y="0"/>
            <wp:positionH relativeFrom="column">
              <wp:posOffset>-275590</wp:posOffset>
            </wp:positionH>
            <wp:positionV relativeFrom="paragraph">
              <wp:posOffset>635</wp:posOffset>
            </wp:positionV>
            <wp:extent cx="342900" cy="408305"/>
            <wp:effectExtent l="0" t="0" r="0" b="0"/>
            <wp:wrapSquare wrapText="bothSides"/>
            <wp:docPr id="1" name="Imagen 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Colegio Santa María de Maipú</w:t>
      </w:r>
    </w:p>
    <w:p w14:paraId="7DEEA7FF" w14:textId="77777777" w:rsidR="008E314F" w:rsidRDefault="008E314F" w:rsidP="008E314F">
      <w:pPr>
        <w:spacing w:after="0" w:line="240" w:lineRule="auto"/>
        <w:rPr>
          <w:rFonts w:cstheme="minorHAnsi"/>
          <w:b/>
          <w:bCs/>
        </w:rPr>
      </w:pPr>
      <w:r>
        <w:rPr>
          <w:rFonts w:eastAsiaTheme="minorEastAsia"/>
          <w:lang w:val="es-ES_tradnl"/>
        </w:rPr>
        <w:t>Departamento Historia</w:t>
      </w:r>
    </w:p>
    <w:p w14:paraId="47AFCAC3" w14:textId="77777777" w:rsidR="008E314F" w:rsidRDefault="008E314F" w:rsidP="008E314F">
      <w:pPr>
        <w:spacing w:after="0" w:line="240" w:lineRule="auto"/>
        <w:rPr>
          <w:rFonts w:cstheme="minorHAnsi"/>
          <w:b/>
          <w:bCs/>
        </w:rPr>
      </w:pPr>
    </w:p>
    <w:p w14:paraId="3E026EAF" w14:textId="3CF536DA" w:rsidR="008E314F" w:rsidRDefault="008E314F" w:rsidP="008E314F">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3. </w:t>
      </w:r>
    </w:p>
    <w:p w14:paraId="7E5D133A" w14:textId="77777777" w:rsidR="008E314F" w:rsidRDefault="008E314F" w:rsidP="008E314F">
      <w:pPr>
        <w:jc w:val="center"/>
        <w:rPr>
          <w:rFonts w:cstheme="minorHAnsi"/>
          <w:b/>
          <w:bCs/>
          <w:sz w:val="24"/>
          <w:szCs w:val="24"/>
        </w:rPr>
      </w:pPr>
      <w:r>
        <w:rPr>
          <w:rFonts w:cstheme="minorHAnsi"/>
          <w:b/>
          <w:bCs/>
          <w:sz w:val="24"/>
          <w:szCs w:val="24"/>
        </w:rPr>
        <w:t>Historia, Geografía y Ciencias Sociales.</w:t>
      </w:r>
    </w:p>
    <w:p w14:paraId="53B7883D" w14:textId="77777777" w:rsidR="008E314F" w:rsidRDefault="008E314F" w:rsidP="008E314F">
      <w:pPr>
        <w:jc w:val="center"/>
        <w:rPr>
          <w:rFonts w:cstheme="minorHAnsi"/>
          <w:b/>
          <w:bCs/>
          <w:sz w:val="24"/>
          <w:szCs w:val="24"/>
        </w:rPr>
      </w:pPr>
      <w:r>
        <w:rPr>
          <w:rFonts w:cstheme="minorHAnsi"/>
          <w:b/>
          <w:bCs/>
          <w:sz w:val="24"/>
          <w:szCs w:val="24"/>
        </w:rPr>
        <w:t xml:space="preserve">8° Básicos. </w:t>
      </w:r>
    </w:p>
    <w:p w14:paraId="42F262DA" w14:textId="77777777" w:rsidR="008E314F" w:rsidRDefault="008E314F" w:rsidP="008E314F">
      <w:pPr>
        <w:rPr>
          <w:rFonts w:cstheme="minorHAnsi"/>
          <w:b/>
          <w:bCs/>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67C7251A" w14:textId="67015A5C" w:rsidR="008E314F" w:rsidRDefault="008E314F" w:rsidP="008E314F">
      <w:pPr>
        <w:jc w:val="both"/>
        <w:rPr>
          <w:rFonts w:cstheme="minorHAnsi"/>
        </w:rPr>
      </w:pPr>
      <w:r>
        <w:rPr>
          <w:noProof/>
        </w:rPr>
        <mc:AlternateContent>
          <mc:Choice Requires="wps">
            <w:drawing>
              <wp:anchor distT="0" distB="0" distL="114300" distR="114300" simplePos="0" relativeHeight="251660288" behindDoc="0" locked="0" layoutInCell="1" allowOverlap="1" wp14:anchorId="3ADBCA21" wp14:editId="4B005673">
                <wp:simplePos x="0" y="0"/>
                <wp:positionH relativeFrom="column">
                  <wp:posOffset>-675005</wp:posOffset>
                </wp:positionH>
                <wp:positionV relativeFrom="paragraph">
                  <wp:posOffset>121920</wp:posOffset>
                </wp:positionV>
                <wp:extent cx="7012940" cy="1233805"/>
                <wp:effectExtent l="0" t="0" r="16510" b="23495"/>
                <wp:wrapNone/>
                <wp:docPr id="23" name="Rectángulo 23"/>
                <wp:cNvGraphicFramePr/>
                <a:graphic xmlns:a="http://schemas.openxmlformats.org/drawingml/2006/main">
                  <a:graphicData uri="http://schemas.microsoft.com/office/word/2010/wordprocessingShape">
                    <wps:wsp>
                      <wps:cNvSpPr/>
                      <wps:spPr>
                        <a:xfrm>
                          <a:off x="0" y="0"/>
                          <a:ext cx="7012940" cy="1233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E630D4" w14:textId="77777777" w:rsidR="008E314F" w:rsidRDefault="008E314F" w:rsidP="008E314F">
                            <w:pPr>
                              <w:jc w:val="center"/>
                              <w:rPr>
                                <w:rFonts w:cstheme="minorHAnsi"/>
                              </w:rPr>
                            </w:pPr>
                            <w:r>
                              <w:rPr>
                                <w:rFonts w:cstheme="minorHAnsi"/>
                              </w:rPr>
                              <w:t>UNIDAD 1: “Los inicios de la modernidad: Humanismo, Reforma y el choque de dos mundos”</w:t>
                            </w:r>
                          </w:p>
                          <w:p w14:paraId="45EBEA84" w14:textId="77777777" w:rsidR="008E314F" w:rsidRDefault="008E314F" w:rsidP="008E314F">
                            <w:pPr>
                              <w:jc w:val="both"/>
                              <w:rPr>
                                <w:rFonts w:cstheme="minorHAnsi"/>
                                <w:b/>
                                <w:bCs/>
                              </w:rPr>
                            </w:pPr>
                            <w:r>
                              <w:rPr>
                                <w:rFonts w:cstheme="minorHAnsi"/>
                                <w:b/>
                                <w:bCs/>
                              </w:rPr>
                              <w:t xml:space="preserve">Objetivo de Aprendizaje: </w:t>
                            </w:r>
                          </w:p>
                          <w:p w14:paraId="069097F5" w14:textId="0952C695" w:rsidR="008E314F" w:rsidRDefault="008E314F" w:rsidP="008E314F">
                            <w:pPr>
                              <w:jc w:val="both"/>
                              <w:rPr>
                                <w:rFonts w:cstheme="minorHAnsi"/>
                              </w:rPr>
                            </w:pPr>
                            <w:r>
                              <w:rPr>
                                <w:rFonts w:cstheme="minorHAnsi"/>
                                <w:b/>
                                <w:bCs/>
                              </w:rPr>
                              <w:t>OA 2:</w:t>
                            </w:r>
                            <w:r>
                              <w:rPr>
                                <w:rFonts w:cstheme="minorHAnsi"/>
                              </w:rPr>
                              <w:t xml:space="preserve"> Reconocen, </w:t>
                            </w:r>
                            <w:r w:rsidRPr="008E314F">
                              <w:rPr>
                                <w:rFonts w:cstheme="minorHAnsi"/>
                              </w:rPr>
                              <w:t>apoyándose en distintas fuentes el proceso de ruptura de la unidad religiosa y su impacto sobre ámbitos como la política, la vida cotidiana, la economía o el arte, evaluando la importancia actual del respeto a la diversidad de creencias.</w:t>
                            </w:r>
                          </w:p>
                          <w:p w14:paraId="742248D9" w14:textId="77777777" w:rsidR="008E314F" w:rsidRDefault="008E314F" w:rsidP="008E3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CA21" id="Rectángulo 23" o:spid="_x0000_s1026" style="position:absolute;left:0;text-align:left;margin-left:-53.15pt;margin-top:9.6pt;width:552.2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" fillcolor="white [3201]" strokecolor="black [3213]" strokeweight="1pt">
                <v:textbox>
                  <w:txbxContent>
                    <w:p w14:paraId="1CE630D4" w14:textId="77777777" w:rsidR="008E314F" w:rsidRDefault="008E314F" w:rsidP="008E314F">
                      <w:pPr>
                        <w:jc w:val="center"/>
                        <w:rPr>
                          <w:rFonts w:cstheme="minorHAnsi"/>
                        </w:rPr>
                      </w:pPr>
                      <w:r>
                        <w:rPr>
                          <w:rFonts w:cstheme="minorHAnsi"/>
                        </w:rPr>
                        <w:t>UNIDAD 1: “Los inicios de la modernidad: Humanismo, Reforma y el choque de dos mundos”</w:t>
                      </w:r>
                    </w:p>
                    <w:p w14:paraId="45EBEA84" w14:textId="77777777" w:rsidR="008E314F" w:rsidRDefault="008E314F" w:rsidP="008E314F">
                      <w:pPr>
                        <w:jc w:val="both"/>
                        <w:rPr>
                          <w:rFonts w:cstheme="minorHAnsi"/>
                          <w:b/>
                          <w:bCs/>
                        </w:rPr>
                      </w:pPr>
                      <w:r>
                        <w:rPr>
                          <w:rFonts w:cstheme="minorHAnsi"/>
                          <w:b/>
                          <w:bCs/>
                        </w:rPr>
                        <w:t xml:space="preserve">Objetivo de Aprendizaje: </w:t>
                      </w:r>
                    </w:p>
                    <w:p w14:paraId="069097F5" w14:textId="0952C695" w:rsidR="008E314F" w:rsidRDefault="008E314F" w:rsidP="008E314F">
                      <w:pPr>
                        <w:jc w:val="both"/>
                        <w:rPr>
                          <w:rFonts w:cstheme="minorHAnsi"/>
                        </w:rPr>
                      </w:pPr>
                      <w:r>
                        <w:rPr>
                          <w:rFonts w:cstheme="minorHAnsi"/>
                          <w:b/>
                          <w:bCs/>
                        </w:rPr>
                        <w:t>OA 2:</w:t>
                      </w:r>
                      <w:r>
                        <w:rPr>
                          <w:rFonts w:cstheme="minorHAnsi"/>
                        </w:rPr>
                        <w:t xml:space="preserve"> Reconocen, </w:t>
                      </w:r>
                      <w:r w:rsidRPr="008E314F">
                        <w:rPr>
                          <w:rFonts w:cstheme="minorHAnsi"/>
                        </w:rPr>
                        <w:t>apoyándose en distintas fuentes el proceso de ruptura de la unidad religiosa y su impacto sobre ámbitos como la política, la vida cotidiana, la economía o el arte, evaluando la importancia actual del respeto a la diversidad de creencias.</w:t>
                      </w:r>
                    </w:p>
                    <w:p w14:paraId="742248D9" w14:textId="77777777" w:rsidR="008E314F" w:rsidRDefault="008E314F" w:rsidP="008E314F">
                      <w:pPr>
                        <w:jc w:val="center"/>
                      </w:pPr>
                    </w:p>
                  </w:txbxContent>
                </v:textbox>
              </v:rect>
            </w:pict>
          </mc:Fallback>
        </mc:AlternateContent>
      </w:r>
    </w:p>
    <w:p w14:paraId="5DE74377" w14:textId="77777777" w:rsidR="008E314F" w:rsidRDefault="008E314F" w:rsidP="008E314F">
      <w:pPr>
        <w:jc w:val="both"/>
        <w:rPr>
          <w:rFonts w:cstheme="minorHAnsi"/>
        </w:rPr>
      </w:pPr>
    </w:p>
    <w:p w14:paraId="0C141116" w14:textId="77777777" w:rsidR="008E314F" w:rsidRDefault="008E314F" w:rsidP="008E314F">
      <w:pPr>
        <w:jc w:val="both"/>
        <w:rPr>
          <w:rFonts w:cstheme="minorHAnsi"/>
        </w:rPr>
      </w:pPr>
    </w:p>
    <w:p w14:paraId="78E03F32" w14:textId="77777777" w:rsidR="008E314F" w:rsidRDefault="008E314F" w:rsidP="008E314F">
      <w:pPr>
        <w:jc w:val="both"/>
        <w:rPr>
          <w:rFonts w:cstheme="minorHAnsi"/>
        </w:rPr>
      </w:pPr>
    </w:p>
    <w:p w14:paraId="57771371" w14:textId="3317934A" w:rsidR="00D97F7B" w:rsidRDefault="008E314F" w:rsidP="008E314F">
      <w:pPr>
        <w:tabs>
          <w:tab w:val="left" w:pos="1941"/>
        </w:tabs>
        <w:sectPr w:rsidR="00D97F7B" w:rsidSect="008E314F">
          <w:pgSz w:w="12240" w:h="20160" w:code="5"/>
          <w:pgMar w:top="1417" w:right="1701" w:bottom="1417" w:left="1701" w:header="708" w:footer="708" w:gutter="0"/>
          <w:cols w:space="708"/>
          <w:docGrid w:linePitch="360"/>
        </w:sectPr>
      </w:pPr>
      <w:r>
        <w:tab/>
      </w:r>
    </w:p>
    <w:p w14:paraId="2091F27B" w14:textId="29F92E6F" w:rsidR="008E314F" w:rsidRPr="00D97F7B" w:rsidRDefault="008E314F" w:rsidP="008E314F">
      <w:pPr>
        <w:tabs>
          <w:tab w:val="left" w:pos="1941"/>
        </w:tabs>
        <w:rPr>
          <w:b/>
          <w:bCs/>
          <w:color w:val="FF0000"/>
          <w:sz w:val="24"/>
          <w:szCs w:val="24"/>
        </w:rPr>
      </w:pPr>
      <w:r w:rsidRPr="00D97F7B">
        <w:rPr>
          <w:b/>
          <w:bCs/>
          <w:color w:val="FF0000"/>
          <w:sz w:val="24"/>
          <w:szCs w:val="24"/>
        </w:rPr>
        <w:t>Conceptos Claves:</w:t>
      </w:r>
    </w:p>
    <w:p w14:paraId="3C1704BF" w14:textId="77777777" w:rsidR="008E314F" w:rsidRDefault="008E314F" w:rsidP="008E314F">
      <w:pPr>
        <w:tabs>
          <w:tab w:val="left" w:pos="1941"/>
        </w:tabs>
      </w:pPr>
      <w:r w:rsidRPr="008E314F">
        <w:rPr>
          <w:b/>
          <w:bCs/>
        </w:rPr>
        <w:t>Cisma</w:t>
      </w:r>
      <w:r>
        <w:t>: Ruptura de la Iglesia Católica.</w:t>
      </w:r>
    </w:p>
    <w:p w14:paraId="404846B0" w14:textId="77777777" w:rsidR="008E314F" w:rsidRDefault="008E314F" w:rsidP="008E314F">
      <w:pPr>
        <w:tabs>
          <w:tab w:val="left" w:pos="1941"/>
        </w:tabs>
      </w:pPr>
      <w:r w:rsidRPr="008E314F">
        <w:rPr>
          <w:b/>
          <w:bCs/>
        </w:rPr>
        <w:t>Bula</w:t>
      </w:r>
      <w:r>
        <w:t>: Documento pontificio relativo a materia de fe o de interés general</w:t>
      </w:r>
    </w:p>
    <w:p w14:paraId="0D95E07C" w14:textId="77777777" w:rsidR="008E314F" w:rsidRDefault="008E314F" w:rsidP="008E314F">
      <w:pPr>
        <w:tabs>
          <w:tab w:val="left" w:pos="1941"/>
        </w:tabs>
      </w:pPr>
      <w:r w:rsidRPr="008E314F">
        <w:rPr>
          <w:b/>
          <w:bCs/>
        </w:rPr>
        <w:t>Concilio</w:t>
      </w:r>
      <w:r>
        <w:t>:   Reunión de Obispos.</w:t>
      </w:r>
    </w:p>
    <w:p w14:paraId="50DA11D8" w14:textId="77777777" w:rsidR="008E314F" w:rsidRDefault="008E314F" w:rsidP="008E314F">
      <w:pPr>
        <w:tabs>
          <w:tab w:val="left" w:pos="1941"/>
        </w:tabs>
      </w:pPr>
      <w:r w:rsidRPr="008E314F">
        <w:rPr>
          <w:b/>
          <w:bCs/>
        </w:rPr>
        <w:t>Celibato</w:t>
      </w:r>
      <w:r>
        <w:t>: Soltería</w:t>
      </w:r>
    </w:p>
    <w:p w14:paraId="1D2A1A9C" w14:textId="77777777" w:rsidR="008E314F" w:rsidRDefault="008E314F" w:rsidP="008E314F">
      <w:pPr>
        <w:tabs>
          <w:tab w:val="left" w:pos="1941"/>
        </w:tabs>
      </w:pPr>
      <w:r w:rsidRPr="008E314F">
        <w:rPr>
          <w:b/>
          <w:bCs/>
        </w:rPr>
        <w:t>Predestinación</w:t>
      </w:r>
      <w:r>
        <w:t>: Ordenación de la voluntad divina con que ab aeterno tiene elegidos a quienes por medio de su gracia han de lograr la gloria.</w:t>
      </w:r>
    </w:p>
    <w:p w14:paraId="50B5C7C1" w14:textId="531D46FB" w:rsidR="008E314F" w:rsidRDefault="008E314F" w:rsidP="008E314F">
      <w:pPr>
        <w:tabs>
          <w:tab w:val="left" w:pos="1941"/>
        </w:tabs>
        <w:rPr>
          <w:b/>
          <w:bCs/>
        </w:rPr>
      </w:pPr>
      <w:r w:rsidRPr="008E314F">
        <w:rPr>
          <w:b/>
          <w:bCs/>
        </w:rPr>
        <w:t>Clero</w:t>
      </w:r>
      <w:r>
        <w:t>: Clase sacerdotal en la Iglesia católica.</w:t>
      </w:r>
    </w:p>
    <w:p w14:paraId="25045AAE" w14:textId="00F4C5EE" w:rsidR="00BA709B" w:rsidRDefault="00BA709B" w:rsidP="00BA709B">
      <w:pPr>
        <w:rPr>
          <w:b/>
          <w:bCs/>
        </w:rPr>
        <w:sectPr w:rsidR="00BA709B" w:rsidSect="00D97F7B">
          <w:type w:val="continuous"/>
          <w:pgSz w:w="12240" w:h="20160" w:code="5"/>
          <w:pgMar w:top="1417" w:right="1701" w:bottom="1417" w:left="1701" w:header="708" w:footer="708" w:gutter="0"/>
          <w:cols w:num="2" w:space="708"/>
          <w:docGrid w:linePitch="360"/>
        </w:sectPr>
      </w:pPr>
      <w:r>
        <w:rPr>
          <w:b/>
          <w:bCs/>
        </w:rPr>
        <w:t xml:space="preserve">Indulgencias: </w:t>
      </w:r>
      <w:r w:rsidRPr="00BA709B">
        <w:t>Venta por el perdón de los pecados.</w:t>
      </w:r>
      <w:r>
        <w:rPr>
          <w:b/>
          <w:bCs/>
        </w:rPr>
        <w:t xml:space="preserve"> </w:t>
      </w:r>
    </w:p>
    <w:p w14:paraId="3ADAFE1F" w14:textId="77777777" w:rsidR="00D97F7B" w:rsidRDefault="00D97F7B" w:rsidP="00D97F7B">
      <w:pPr>
        <w:jc w:val="center"/>
        <w:rPr>
          <w:b/>
          <w:bCs/>
        </w:rPr>
      </w:pPr>
    </w:p>
    <w:p w14:paraId="221C4591" w14:textId="723D75BE" w:rsidR="00D97F7B" w:rsidRPr="00D97F7B" w:rsidRDefault="00D97F7B" w:rsidP="00D97F7B">
      <w:pPr>
        <w:jc w:val="center"/>
        <w:rPr>
          <w:b/>
          <w:bCs/>
        </w:rPr>
      </w:pPr>
      <w:r w:rsidRPr="00D97F7B">
        <w:rPr>
          <w:b/>
          <w:bCs/>
        </w:rPr>
        <w:t>EL CONTEXTO Y CONSECUENCIAS DE LA REFORMA PROTESTANTE</w:t>
      </w:r>
    </w:p>
    <w:p w14:paraId="2538DB22" w14:textId="26E39623" w:rsidR="00D97F7B" w:rsidRDefault="009B4398" w:rsidP="00D97F7B">
      <w:pPr>
        <w:jc w:val="both"/>
      </w:pPr>
      <w:r>
        <w:rPr>
          <w:noProof/>
        </w:rPr>
        <mc:AlternateContent>
          <mc:Choice Requires="wps">
            <w:drawing>
              <wp:anchor distT="0" distB="0" distL="114300" distR="114300" simplePos="0" relativeHeight="251667456" behindDoc="0" locked="0" layoutInCell="1" allowOverlap="1" wp14:anchorId="55A3906A" wp14:editId="1A529C00">
                <wp:simplePos x="0" y="0"/>
                <wp:positionH relativeFrom="margin">
                  <wp:posOffset>-698472</wp:posOffset>
                </wp:positionH>
                <wp:positionV relativeFrom="paragraph">
                  <wp:posOffset>2007319</wp:posOffset>
                </wp:positionV>
                <wp:extent cx="7051564" cy="1208598"/>
                <wp:effectExtent l="0" t="0" r="16510" b="10795"/>
                <wp:wrapNone/>
                <wp:docPr id="8" name="Rectángulo: esquinas redondeadas 8"/>
                <wp:cNvGraphicFramePr/>
                <a:graphic xmlns:a="http://schemas.openxmlformats.org/drawingml/2006/main">
                  <a:graphicData uri="http://schemas.microsoft.com/office/word/2010/wordprocessingShape">
                    <wps:wsp>
                      <wps:cNvSpPr/>
                      <wps:spPr>
                        <a:xfrm>
                          <a:off x="0" y="0"/>
                          <a:ext cx="7051564" cy="12085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6AA781" w14:textId="605B7A22" w:rsidR="00842787" w:rsidRDefault="0026154A" w:rsidP="00842787">
                            <w:pPr>
                              <w:jc w:val="both"/>
                              <w:rPr>
                                <w:color w:val="FFFFFF" w:themeColor="background1"/>
                              </w:rPr>
                            </w:pPr>
                            <w:r w:rsidRPr="009B4398">
                              <w:rPr>
                                <w:color w:val="FFFFFF" w:themeColor="background1"/>
                              </w:rPr>
                              <w:t>Para saber m</w:t>
                            </w:r>
                            <w:r w:rsidR="00842787">
                              <w:rPr>
                                <w:color w:val="FFFFFF" w:themeColor="background1"/>
                              </w:rPr>
                              <w:t>á</w:t>
                            </w:r>
                            <w:r w:rsidRPr="009B4398">
                              <w:rPr>
                                <w:color w:val="FFFFFF" w:themeColor="background1"/>
                              </w:rPr>
                              <w:t>s sobre Erasmo de Rotterdam, ingresa</w:t>
                            </w:r>
                            <w:r w:rsidR="009B4398" w:rsidRPr="009B4398">
                              <w:rPr>
                                <w:color w:val="FFFFFF" w:themeColor="background1"/>
                              </w:rPr>
                              <w:t xml:space="preserve"> </w:t>
                            </w:r>
                            <w:r w:rsidRPr="009B4398">
                              <w:rPr>
                                <w:color w:val="FFFFFF" w:themeColor="background1"/>
                              </w:rPr>
                              <w:t xml:space="preserve">al portal aprendo libre. </w:t>
                            </w:r>
                            <w:hyperlink r:id="rId6"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w:t>
                            </w:r>
                            <w:r w:rsidR="000710FE" w:rsidRPr="009B4398">
                              <w:rPr>
                                <w:color w:val="FFFFFF" w:themeColor="background1"/>
                              </w:rPr>
                              <w:t xml:space="preserve">, y debes hacer </w:t>
                            </w:r>
                            <w:proofErr w:type="spellStart"/>
                            <w:r w:rsidR="000710FE" w:rsidRPr="009B4398">
                              <w:rPr>
                                <w:color w:val="FFFFFF" w:themeColor="background1"/>
                              </w:rPr>
                              <w:t>click</w:t>
                            </w:r>
                            <w:proofErr w:type="spellEnd"/>
                            <w:r w:rsidR="000710FE" w:rsidRPr="009B4398">
                              <w:rPr>
                                <w:color w:val="FFFFFF" w:themeColor="background1"/>
                              </w:rPr>
                              <w:t xml:space="preserve"> donde </w:t>
                            </w:r>
                            <w:r w:rsidR="009B4398" w:rsidRPr="009B4398">
                              <w:rPr>
                                <w:color w:val="FFFFFF" w:themeColor="background1"/>
                              </w:rPr>
                              <w:t>aparece</w:t>
                            </w:r>
                            <w:r w:rsidR="000710FE" w:rsidRPr="009B4398">
                              <w:rPr>
                                <w:color w:val="FFFFFF" w:themeColor="background1"/>
                              </w:rPr>
                              <w:t>: Los inicios de la Modernidad: Humanismo y Reforma (Siglos XV - XVII</w:t>
                            </w:r>
                            <w:proofErr w:type="gramStart"/>
                            <w:r w:rsidR="000710FE" w:rsidRPr="009B4398">
                              <w:rPr>
                                <w:color w:val="FFFFFF" w:themeColor="background1"/>
                              </w:rPr>
                              <w:t xml:space="preserve">) </w:t>
                            </w:r>
                            <w:r w:rsidR="00842787">
                              <w:rPr>
                                <w:color w:val="FFFFFF" w:themeColor="background1"/>
                              </w:rPr>
                              <w:t>.</w:t>
                            </w:r>
                            <w:proofErr w:type="gramEnd"/>
                            <w:r w:rsidR="00842787">
                              <w:rPr>
                                <w:color w:val="FFFFFF" w:themeColor="background1"/>
                              </w:rPr>
                              <w:t xml:space="preserve"> </w:t>
                            </w:r>
                            <w:r w:rsidR="00531C00">
                              <w:rPr>
                                <w:color w:val="FFFFFF" w:themeColor="background1"/>
                              </w:rPr>
                              <w:t>D</w:t>
                            </w:r>
                            <w:r w:rsidR="009B4398" w:rsidRPr="009B4398">
                              <w:rPr>
                                <w:color w:val="FFFFFF" w:themeColor="background1"/>
                              </w:rPr>
                              <w:t>irígete donde aparece el t</w:t>
                            </w:r>
                            <w:r w:rsidR="00531C00">
                              <w:rPr>
                                <w:color w:val="FFFFFF" w:themeColor="background1"/>
                              </w:rPr>
                              <w:t>í</w:t>
                            </w:r>
                            <w:r w:rsidR="009B4398" w:rsidRPr="009B4398">
                              <w:rPr>
                                <w:color w:val="FFFFFF" w:themeColor="background1"/>
                              </w:rPr>
                              <w:t>tulo</w:t>
                            </w:r>
                            <w:r w:rsidR="000710FE" w:rsidRPr="009B4398">
                              <w:rPr>
                                <w:color w:val="FFFFFF" w:themeColor="background1"/>
                              </w:rPr>
                              <w:t xml:space="preserve">: Biografía: Erasmo de </w:t>
                            </w:r>
                            <w:proofErr w:type="gramStart"/>
                            <w:r w:rsidR="000710FE" w:rsidRPr="009B4398">
                              <w:rPr>
                                <w:color w:val="FFFFFF" w:themeColor="background1"/>
                              </w:rPr>
                              <w:t xml:space="preserve">Rotterdam </w:t>
                            </w:r>
                            <w:r w:rsidR="00842787">
                              <w:rPr>
                                <w:color w:val="FFFFFF" w:themeColor="background1"/>
                              </w:rPr>
                              <w:t>.</w:t>
                            </w:r>
                            <w:proofErr w:type="gramEnd"/>
                            <w:r w:rsidR="00842787">
                              <w:rPr>
                                <w:color w:val="FFFFFF" w:themeColor="background1"/>
                              </w:rPr>
                              <w:t xml:space="preserve">  </w:t>
                            </w:r>
                          </w:p>
                          <w:p w14:paraId="3FF9EAF9" w14:textId="1078C6AD" w:rsidR="000710FE" w:rsidRPr="009B4398" w:rsidRDefault="009B4398" w:rsidP="00842787">
                            <w:pPr>
                              <w:jc w:val="both"/>
                              <w:rPr>
                                <w:color w:val="FFFFFF" w:themeColor="background1"/>
                              </w:rPr>
                            </w:pPr>
                            <w:r w:rsidRPr="009B4398">
                              <w:rPr>
                                <w:color w:val="FFFFFF" w:themeColor="background1"/>
                              </w:rPr>
                              <w:t>Podrás</w:t>
                            </w:r>
                            <w:r w:rsidR="000710FE" w:rsidRPr="009B4398">
                              <w:rPr>
                                <w:color w:val="FFFFFF" w:themeColor="background1"/>
                              </w:rPr>
                              <w:t xml:space="preserve"> averiguar sobre su vida y la importancia que tuvo este sacerdote humanista en la reforma de la </w:t>
                            </w:r>
                            <w:proofErr w:type="gramStart"/>
                            <w:r w:rsidR="000710FE" w:rsidRPr="009B4398">
                              <w:rPr>
                                <w:color w:val="FFFFFF" w:themeColor="background1"/>
                              </w:rPr>
                              <w:t xml:space="preserve">Iglesia </w:t>
                            </w:r>
                            <w:r w:rsidRPr="009B4398">
                              <w:rPr>
                                <w:color w:val="FFFFFF" w:themeColor="background1"/>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3906A" id="Rectángulo: esquinas redondeadas 8" o:spid="_x0000_s1027" style="position:absolute;left:0;text-align:left;margin-left:-55pt;margin-top:158.05pt;width:555.25pt;height:9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" fillcolor="#4472c4 [3204]" strokecolor="#1f3763 [1604]" strokeweight="1pt">
                <v:stroke joinstyle="miter"/>
                <v:textbox>
                  <w:txbxContent>
                    <w:p w14:paraId="046AA781" w14:textId="605B7A22" w:rsidR="00842787" w:rsidRDefault="0026154A" w:rsidP="00842787">
                      <w:pPr>
                        <w:jc w:val="both"/>
                        <w:rPr>
                          <w:color w:val="FFFFFF" w:themeColor="background1"/>
                        </w:rPr>
                      </w:pPr>
                      <w:r w:rsidRPr="009B4398">
                        <w:rPr>
                          <w:color w:val="FFFFFF" w:themeColor="background1"/>
                        </w:rPr>
                        <w:t>Para saber m</w:t>
                      </w:r>
                      <w:r w:rsidR="00842787">
                        <w:rPr>
                          <w:color w:val="FFFFFF" w:themeColor="background1"/>
                        </w:rPr>
                        <w:t>á</w:t>
                      </w:r>
                      <w:r w:rsidRPr="009B4398">
                        <w:rPr>
                          <w:color w:val="FFFFFF" w:themeColor="background1"/>
                        </w:rPr>
                        <w:t>s sobre Erasmo de Rotterdam, ingresa</w:t>
                      </w:r>
                      <w:r w:rsidR="009B4398" w:rsidRPr="009B4398">
                        <w:rPr>
                          <w:color w:val="FFFFFF" w:themeColor="background1"/>
                        </w:rPr>
                        <w:t xml:space="preserve"> </w:t>
                      </w:r>
                      <w:r w:rsidRPr="009B4398">
                        <w:rPr>
                          <w:color w:val="FFFFFF" w:themeColor="background1"/>
                        </w:rPr>
                        <w:t xml:space="preserve">al portal aprendo libre. </w:t>
                      </w:r>
                      <w:hyperlink r:id="rId7"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w:t>
                      </w:r>
                      <w:r w:rsidR="000710FE" w:rsidRPr="009B4398">
                        <w:rPr>
                          <w:color w:val="FFFFFF" w:themeColor="background1"/>
                        </w:rPr>
                        <w:t xml:space="preserve">, y debes hacer </w:t>
                      </w:r>
                      <w:proofErr w:type="spellStart"/>
                      <w:r w:rsidR="000710FE" w:rsidRPr="009B4398">
                        <w:rPr>
                          <w:color w:val="FFFFFF" w:themeColor="background1"/>
                        </w:rPr>
                        <w:t>click</w:t>
                      </w:r>
                      <w:proofErr w:type="spellEnd"/>
                      <w:r w:rsidR="000710FE" w:rsidRPr="009B4398">
                        <w:rPr>
                          <w:color w:val="FFFFFF" w:themeColor="background1"/>
                        </w:rPr>
                        <w:t xml:space="preserve"> donde </w:t>
                      </w:r>
                      <w:r w:rsidR="009B4398" w:rsidRPr="009B4398">
                        <w:rPr>
                          <w:color w:val="FFFFFF" w:themeColor="background1"/>
                        </w:rPr>
                        <w:t>aparece</w:t>
                      </w:r>
                      <w:r w:rsidR="000710FE" w:rsidRPr="009B4398">
                        <w:rPr>
                          <w:color w:val="FFFFFF" w:themeColor="background1"/>
                        </w:rPr>
                        <w:t>: Los inicios de la Modernidad: Humanismo y Reforma (Siglos XV - XVII</w:t>
                      </w:r>
                      <w:proofErr w:type="gramStart"/>
                      <w:r w:rsidR="000710FE" w:rsidRPr="009B4398">
                        <w:rPr>
                          <w:color w:val="FFFFFF" w:themeColor="background1"/>
                        </w:rPr>
                        <w:t xml:space="preserve">) </w:t>
                      </w:r>
                      <w:r w:rsidR="00842787">
                        <w:rPr>
                          <w:color w:val="FFFFFF" w:themeColor="background1"/>
                        </w:rPr>
                        <w:t>.</w:t>
                      </w:r>
                      <w:proofErr w:type="gramEnd"/>
                      <w:r w:rsidR="00842787">
                        <w:rPr>
                          <w:color w:val="FFFFFF" w:themeColor="background1"/>
                        </w:rPr>
                        <w:t xml:space="preserve"> </w:t>
                      </w:r>
                      <w:r w:rsidR="00531C00">
                        <w:rPr>
                          <w:color w:val="FFFFFF" w:themeColor="background1"/>
                        </w:rPr>
                        <w:t>D</w:t>
                      </w:r>
                      <w:r w:rsidR="009B4398" w:rsidRPr="009B4398">
                        <w:rPr>
                          <w:color w:val="FFFFFF" w:themeColor="background1"/>
                        </w:rPr>
                        <w:t>irígete donde aparece el t</w:t>
                      </w:r>
                      <w:r w:rsidR="00531C00">
                        <w:rPr>
                          <w:color w:val="FFFFFF" w:themeColor="background1"/>
                        </w:rPr>
                        <w:t>í</w:t>
                      </w:r>
                      <w:r w:rsidR="009B4398" w:rsidRPr="009B4398">
                        <w:rPr>
                          <w:color w:val="FFFFFF" w:themeColor="background1"/>
                        </w:rPr>
                        <w:t>tulo</w:t>
                      </w:r>
                      <w:r w:rsidR="000710FE" w:rsidRPr="009B4398">
                        <w:rPr>
                          <w:color w:val="FFFFFF" w:themeColor="background1"/>
                        </w:rPr>
                        <w:t xml:space="preserve">: Biografía: Erasmo de </w:t>
                      </w:r>
                      <w:proofErr w:type="gramStart"/>
                      <w:r w:rsidR="000710FE" w:rsidRPr="009B4398">
                        <w:rPr>
                          <w:color w:val="FFFFFF" w:themeColor="background1"/>
                        </w:rPr>
                        <w:t xml:space="preserve">Rotterdam </w:t>
                      </w:r>
                      <w:r w:rsidR="00842787">
                        <w:rPr>
                          <w:color w:val="FFFFFF" w:themeColor="background1"/>
                        </w:rPr>
                        <w:t>.</w:t>
                      </w:r>
                      <w:proofErr w:type="gramEnd"/>
                      <w:r w:rsidR="00842787">
                        <w:rPr>
                          <w:color w:val="FFFFFF" w:themeColor="background1"/>
                        </w:rPr>
                        <w:t xml:space="preserve">  </w:t>
                      </w:r>
                    </w:p>
                    <w:p w14:paraId="3FF9EAF9" w14:textId="1078C6AD" w:rsidR="000710FE" w:rsidRPr="009B4398" w:rsidRDefault="009B4398" w:rsidP="00842787">
                      <w:pPr>
                        <w:jc w:val="both"/>
                        <w:rPr>
                          <w:color w:val="FFFFFF" w:themeColor="background1"/>
                        </w:rPr>
                      </w:pPr>
                      <w:r w:rsidRPr="009B4398">
                        <w:rPr>
                          <w:color w:val="FFFFFF" w:themeColor="background1"/>
                        </w:rPr>
                        <w:t>Podrás</w:t>
                      </w:r>
                      <w:r w:rsidR="000710FE" w:rsidRPr="009B4398">
                        <w:rPr>
                          <w:color w:val="FFFFFF" w:themeColor="background1"/>
                        </w:rPr>
                        <w:t xml:space="preserve"> averiguar sobre su vida y la importancia que tuvo este sacerdote humanista en la reforma de la </w:t>
                      </w:r>
                      <w:proofErr w:type="gramStart"/>
                      <w:r w:rsidR="000710FE" w:rsidRPr="009B4398">
                        <w:rPr>
                          <w:color w:val="FFFFFF" w:themeColor="background1"/>
                        </w:rPr>
                        <w:t xml:space="preserve">Iglesia </w:t>
                      </w:r>
                      <w:r w:rsidRPr="009B4398">
                        <w:rPr>
                          <w:color w:val="FFFFFF" w:themeColor="background1"/>
                        </w:rPr>
                        <w:t>.</w:t>
                      </w:r>
                      <w:proofErr w:type="gramEnd"/>
                    </w:p>
                  </w:txbxContent>
                </v:textbox>
                <w10:wrap anchorx="margin"/>
              </v:roundrect>
            </w:pict>
          </mc:Fallback>
        </mc:AlternateContent>
      </w:r>
      <w:r w:rsidR="00D97F7B">
        <w:t xml:space="preserve"> El origen remoto de la reforma protestante habría que buscarlo en el tránsito del mundo medieval al renacentista, con todas las consecuencias que implica el cambio de mentalidad. Podemos encontrar un precedente de la reforma en las doctrinas de John </w:t>
      </w:r>
      <w:proofErr w:type="spellStart"/>
      <w:r w:rsidR="00D97F7B">
        <w:t>Wycliffe</w:t>
      </w:r>
      <w:proofErr w:type="spellEnd"/>
      <w:r w:rsidR="00D97F7B">
        <w:t xml:space="preserve"> (1320-1384) y Juan </w:t>
      </w:r>
      <w:proofErr w:type="spellStart"/>
      <w:r w:rsidR="00D97F7B">
        <w:t>Huss</w:t>
      </w:r>
      <w:proofErr w:type="spellEnd"/>
      <w:r w:rsidR="00D97F7B">
        <w:t xml:space="preserve"> (1370-1415) (condenados como herejes por sus planteamientos sobre la jerarquía eclesiástica) quienes abogaran por la vuelta de la Iglesia a la pobreza, promovieron la libre interpretación de las escrituras y criticaron duramente la venta de indulgencias, las peregrinaciones, la veneración a los santos y la actitud inmoral de los sacerdotes. Por lo que señalaban que la Iglesia se había alejado del cristianismo primitivo. No debemos olvidar en este momento al hombre renacentista, inquieto y egocéntrico. Destaca entre ellos, e interesado por los problemas religiosos, </w:t>
      </w:r>
      <w:r w:rsidR="00D97F7B" w:rsidRPr="0026154A">
        <w:rPr>
          <w:b/>
          <w:bCs/>
        </w:rPr>
        <w:t>Erasmo de Rotterdam</w:t>
      </w:r>
      <w:r w:rsidR="00D97F7B">
        <w:t>, que predicaba una religiosidad más auténtica y profunda, y cuyas ideas, se divulgaron ampliamente por los ambientes intelectuales de toda Europa.</w:t>
      </w:r>
    </w:p>
    <w:p w14:paraId="52B375C3" w14:textId="3241F1BC" w:rsidR="0026154A" w:rsidRDefault="0026154A" w:rsidP="00D97F7B">
      <w:pPr>
        <w:jc w:val="both"/>
      </w:pPr>
    </w:p>
    <w:p w14:paraId="32FC2335" w14:textId="0FC715F8" w:rsidR="0026154A" w:rsidRDefault="0026154A" w:rsidP="00D97F7B">
      <w:pPr>
        <w:jc w:val="both"/>
      </w:pPr>
    </w:p>
    <w:p w14:paraId="532E5767" w14:textId="063CE554" w:rsidR="009B4398" w:rsidRDefault="009B4398" w:rsidP="00D97F7B">
      <w:pPr>
        <w:jc w:val="both"/>
      </w:pPr>
    </w:p>
    <w:p w14:paraId="19AD5D2A" w14:textId="324BDDA1" w:rsidR="009B4398" w:rsidRDefault="009B4398" w:rsidP="00D97F7B">
      <w:pPr>
        <w:jc w:val="both"/>
      </w:pPr>
    </w:p>
    <w:p w14:paraId="423042E0" w14:textId="77777777" w:rsidR="00842787" w:rsidRDefault="00842787" w:rsidP="00D97F7B">
      <w:pPr>
        <w:jc w:val="both"/>
      </w:pPr>
    </w:p>
    <w:p w14:paraId="2BB60AA2" w14:textId="77FD0EDE" w:rsidR="00D97F7B" w:rsidRPr="00D97F7B" w:rsidRDefault="00D97F7B" w:rsidP="00D97F7B">
      <w:pPr>
        <w:jc w:val="both"/>
      </w:pPr>
      <w:r w:rsidRPr="00D97F7B">
        <w:t xml:space="preserve">Los cambios que fue experimentado la sociedad europea hacia finales de la edad media terminarán por afectar hacia el siglo XVI a la unidad de la iglesia católica. La unidad religiosa se quebrará con la denominada revolución religiosa o Reforma protestante, proceso mediante el cual la Cristiandad occidental se dividirá en distintas Iglesias, cada una de las cuales se postuló a sí misma como la auténtica, tales como la Iglesia Luterana, la Iglesia Calvinista y la Iglesia Anglicana, conocidas con el nombre genérico de Iglesias Protestantes, negando toda obediencia al Papado. Este tipo de críticas cobraron más relevancia con la influencia de las ideas del humanismo, basadas en una perspectiva crítica hacia las instituciones. Los humanistas, con conocimientos de lenguas antiguas, se abocaron al estudio de los antiguos textos religiosos como la Biblia. </w:t>
      </w:r>
    </w:p>
    <w:p w14:paraId="2F5FE185" w14:textId="649B0C3F" w:rsidR="00D97F7B" w:rsidRDefault="00842787" w:rsidP="00D97F7B">
      <w:pPr>
        <w:tabs>
          <w:tab w:val="left" w:pos="3556"/>
        </w:tabs>
        <w:jc w:val="both"/>
      </w:pPr>
      <w:r>
        <w:rPr>
          <w:noProof/>
        </w:rPr>
        <w:lastRenderedPageBreak/>
        <w:drawing>
          <wp:anchor distT="0" distB="0" distL="114300" distR="114300" simplePos="0" relativeHeight="251668480" behindDoc="0" locked="0" layoutInCell="1" allowOverlap="1" wp14:anchorId="5014D581" wp14:editId="642E771E">
            <wp:simplePos x="0" y="0"/>
            <wp:positionH relativeFrom="column">
              <wp:posOffset>4461317</wp:posOffset>
            </wp:positionH>
            <wp:positionV relativeFrom="paragraph">
              <wp:posOffset>-55</wp:posOffset>
            </wp:positionV>
            <wp:extent cx="1718945" cy="215201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2152015"/>
                    </a:xfrm>
                    <a:prstGeom prst="rect">
                      <a:avLst/>
                    </a:prstGeom>
                    <a:noFill/>
                  </pic:spPr>
                </pic:pic>
              </a:graphicData>
            </a:graphic>
            <wp14:sizeRelH relativeFrom="page">
              <wp14:pctWidth>0</wp14:pctWidth>
            </wp14:sizeRelH>
            <wp14:sizeRelV relativeFrom="page">
              <wp14:pctHeight>0</wp14:pctHeight>
            </wp14:sizeRelV>
          </wp:anchor>
        </w:drawing>
      </w:r>
      <w:r w:rsidR="00D97F7B" w:rsidRPr="00D97F7B">
        <w:t xml:space="preserve">El movimiento de </w:t>
      </w:r>
      <w:r w:rsidR="00D97F7B" w:rsidRPr="00BA709B">
        <w:rPr>
          <w:b/>
          <w:bCs/>
        </w:rPr>
        <w:t>Reforma protestante</w:t>
      </w:r>
      <w:r w:rsidR="00D97F7B" w:rsidRPr="00D97F7B">
        <w:t xml:space="preserve"> fue iniciado por </w:t>
      </w:r>
      <w:r w:rsidR="00D97F7B" w:rsidRPr="00BA709B">
        <w:rPr>
          <w:b/>
          <w:bCs/>
        </w:rPr>
        <w:t>Martín Lutero</w:t>
      </w:r>
      <w:r w:rsidR="00D97F7B" w:rsidRPr="00D97F7B">
        <w:t xml:space="preserve"> (1483-1546), un monje agustino que, influenciado por las ideas de San Pablo, San Agustín y Erasmo de Rotterdam, sostuvo que solo la fe en Dios aseguraba la gracia divina y la salvación individual. Lutero rechazó el poder del Papa, la idea de que el perdón pudiera ser comprado y la veneración a los santos y la Virgen. Además, planteó que la Biblia era la única fuente de conocimiento de Dios, por lo que no se necesitaban intermediarios, como señalaba la Iglesia católica.</w:t>
      </w:r>
      <w:r w:rsidR="00BA709B" w:rsidRPr="00BA709B">
        <w:rPr>
          <w:noProof/>
        </w:rPr>
        <w:t xml:space="preserve"> </w:t>
      </w:r>
    </w:p>
    <w:p w14:paraId="24F501D0" w14:textId="33D1308F" w:rsidR="00D97F7B" w:rsidRDefault="00BA709B" w:rsidP="00D97F7B">
      <w:pPr>
        <w:tabs>
          <w:tab w:val="left" w:pos="3556"/>
        </w:tabs>
        <w:jc w:val="both"/>
      </w:pPr>
      <w:r w:rsidRPr="00BA709B">
        <w:rPr>
          <w:noProof/>
        </w:rPr>
        <w:drawing>
          <wp:anchor distT="0" distB="0" distL="114300" distR="114300" simplePos="0" relativeHeight="251661312" behindDoc="0" locked="0" layoutInCell="1" allowOverlap="1" wp14:anchorId="5792E4B9" wp14:editId="3D3A8D37">
            <wp:simplePos x="0" y="0"/>
            <wp:positionH relativeFrom="column">
              <wp:posOffset>-285115</wp:posOffset>
            </wp:positionH>
            <wp:positionV relativeFrom="paragraph">
              <wp:posOffset>0</wp:posOffset>
            </wp:positionV>
            <wp:extent cx="2369185" cy="34671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729" t="22428" r="25737" b="16315"/>
                    <a:stretch/>
                  </pic:blipFill>
                  <pic:spPr bwMode="auto">
                    <a:xfrm>
                      <a:off x="0" y="0"/>
                      <a:ext cx="236918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09B">
        <w:t xml:space="preserve">A diferencia de sus antecesores, </w:t>
      </w:r>
      <w:proofErr w:type="spellStart"/>
      <w:r w:rsidRPr="00BA709B">
        <w:t>Wycliffe</w:t>
      </w:r>
      <w:proofErr w:type="spellEnd"/>
      <w:r w:rsidRPr="00BA709B">
        <w:t xml:space="preserve"> y </w:t>
      </w:r>
      <w:proofErr w:type="spellStart"/>
      <w:r w:rsidRPr="00BA709B">
        <w:t>Hus</w:t>
      </w:r>
      <w:proofErr w:type="spellEnd"/>
      <w:r w:rsidRPr="00BA709B">
        <w:t>, Lutero contó con el apoyo de nobles y príncipes alemanes que vieron en su acto de rebeldía la excusa perfecta para librarse del poder del papa y, de paso, independizarse del emperador Carlos V. La doctrina de Lutero se difundió rápidamente por toda Alemania, Suecia, Dinamarca, Noruega, Países Bajos, Inglaterra y Suiza.</w:t>
      </w:r>
    </w:p>
    <w:p w14:paraId="0B3EFEA8" w14:textId="6C96E904" w:rsidR="00BA709B" w:rsidRPr="00BA709B" w:rsidRDefault="00BA709B" w:rsidP="00BA709B">
      <w:pPr>
        <w:tabs>
          <w:tab w:val="left" w:pos="1139"/>
        </w:tabs>
        <w:jc w:val="center"/>
        <w:rPr>
          <w:b/>
          <w:bCs/>
        </w:rPr>
      </w:pPr>
      <w:r w:rsidRPr="00BA709B">
        <w:rPr>
          <w:b/>
          <w:bCs/>
        </w:rPr>
        <w:t>Difusión de las ideas reformistas</w:t>
      </w:r>
    </w:p>
    <w:p w14:paraId="0ABC2845" w14:textId="68B2CA8B" w:rsidR="00BA709B" w:rsidRDefault="00BA709B" w:rsidP="00BA709B">
      <w:pPr>
        <w:tabs>
          <w:tab w:val="left" w:pos="1139"/>
        </w:tabs>
        <w:jc w:val="both"/>
      </w:pPr>
      <w:r>
        <w:t>En el Sacro Imperio Romano Germánico las ideas luteranas se difundieron con rapidez. Nobles, príncipes y burgueses vieron en ellas la oportunidad de confiscar los bienes de la Iglesia católica, por lo que se aliaron en protesta por los intentos del emperador Carlos V de mantener la unidad religiosa.</w:t>
      </w:r>
    </w:p>
    <w:p w14:paraId="6F61A7DB" w14:textId="12086D92" w:rsidR="00BA709B" w:rsidRDefault="00B60606" w:rsidP="00BA709B">
      <w:pPr>
        <w:tabs>
          <w:tab w:val="left" w:pos="1139"/>
        </w:tabs>
        <w:jc w:val="both"/>
      </w:pPr>
      <w:r w:rsidRPr="00BA709B">
        <w:rPr>
          <w:noProof/>
        </w:rPr>
        <w:drawing>
          <wp:anchor distT="0" distB="0" distL="114300" distR="114300" simplePos="0" relativeHeight="251663360" behindDoc="0" locked="0" layoutInCell="1" allowOverlap="1" wp14:anchorId="3210AB13" wp14:editId="25425649">
            <wp:simplePos x="0" y="0"/>
            <wp:positionH relativeFrom="column">
              <wp:posOffset>4286885</wp:posOffset>
            </wp:positionH>
            <wp:positionV relativeFrom="paragraph">
              <wp:posOffset>48895</wp:posOffset>
            </wp:positionV>
            <wp:extent cx="1778000" cy="16059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195" t="42587" r="54788" b="31681"/>
                    <a:stretch/>
                  </pic:blipFill>
                  <pic:spPr bwMode="auto">
                    <a:xfrm>
                      <a:off x="0" y="0"/>
                      <a:ext cx="17780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9B">
        <w:t xml:space="preserve">Por otra parte, un seguidor de Lutero, </w:t>
      </w:r>
      <w:r w:rsidR="00BA709B" w:rsidRPr="00BA709B">
        <w:rPr>
          <w:b/>
          <w:bCs/>
        </w:rPr>
        <w:t>Juan Calvino (1509-1564)</w:t>
      </w:r>
      <w:r w:rsidR="00BA709B">
        <w:t xml:space="preserve">, amplió la doctrina protestante y provocó un gran impacto político y social. Calvino, al igual que Lutero, </w:t>
      </w:r>
      <w:r w:rsidR="00BA709B" w:rsidRPr="00BA709B">
        <w:rPr>
          <w:b/>
          <w:bCs/>
        </w:rPr>
        <w:t>defendió la libre lectura de la Biblia, la negación del culto a los santos y la Virgen, además del rechazo a la autoridad del Papa</w:t>
      </w:r>
      <w:r w:rsidR="00BA709B">
        <w:t xml:space="preserve">. Sin embargo, en otros aspectos fue más radical: </w:t>
      </w:r>
      <w:r w:rsidR="00BA709B" w:rsidRPr="00BA709B">
        <w:rPr>
          <w:b/>
          <w:bCs/>
        </w:rPr>
        <w:t>defendió la idea de la predestinación, justificó actividades lucrativas, y proclamó la separación del Estado y la Iglesia</w:t>
      </w:r>
      <w:r w:rsidR="00BA709B">
        <w:t>. Las ideas de Calvino tuvieron éxito en Francia, donde sus adeptos fueron llamados hugonotes.</w:t>
      </w:r>
    </w:p>
    <w:p w14:paraId="12C5EA0C" w14:textId="4FF62C3A" w:rsidR="00CA77BD" w:rsidRDefault="00CA77BD" w:rsidP="00842787">
      <w:pPr>
        <w:tabs>
          <w:tab w:val="left" w:pos="1139"/>
        </w:tabs>
        <w:jc w:val="both"/>
        <w:rPr>
          <w:b/>
          <w:bCs/>
        </w:rPr>
      </w:pPr>
      <w:r w:rsidRPr="00CA77BD">
        <w:rPr>
          <w:noProof/>
        </w:rPr>
        <w:drawing>
          <wp:anchor distT="0" distB="0" distL="114300" distR="114300" simplePos="0" relativeHeight="251665408" behindDoc="0" locked="0" layoutInCell="1" allowOverlap="1" wp14:anchorId="2CE58DD3" wp14:editId="341E3311">
            <wp:simplePos x="0" y="0"/>
            <wp:positionH relativeFrom="column">
              <wp:posOffset>-269240</wp:posOffset>
            </wp:positionH>
            <wp:positionV relativeFrom="paragraph">
              <wp:posOffset>1696720</wp:posOffset>
            </wp:positionV>
            <wp:extent cx="6018530" cy="2647315"/>
            <wp:effectExtent l="0" t="0" r="127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644" t="49392" r="26585" b="10261"/>
                    <a:stretch/>
                  </pic:blipFill>
                  <pic:spPr bwMode="auto">
                    <a:xfrm>
                      <a:off x="0" y="0"/>
                      <a:ext cx="6018530"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77BD">
        <w:rPr>
          <w:noProof/>
        </w:rPr>
        <w:drawing>
          <wp:anchor distT="0" distB="0" distL="114300" distR="114300" simplePos="0" relativeHeight="251664384" behindDoc="0" locked="0" layoutInCell="1" allowOverlap="1" wp14:anchorId="5F49D630" wp14:editId="5973AA3C">
            <wp:simplePos x="0" y="0"/>
            <wp:positionH relativeFrom="margin">
              <wp:posOffset>-564018</wp:posOffset>
            </wp:positionH>
            <wp:positionV relativeFrom="paragraph">
              <wp:posOffset>10795</wp:posOffset>
            </wp:positionV>
            <wp:extent cx="2024380" cy="15182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4380" cy="1518285"/>
                    </a:xfrm>
                    <a:prstGeom prst="rect">
                      <a:avLst/>
                    </a:prstGeom>
                  </pic:spPr>
                </pic:pic>
              </a:graphicData>
            </a:graphic>
            <wp14:sizeRelH relativeFrom="page">
              <wp14:pctWidth>0</wp14:pctWidth>
            </wp14:sizeRelH>
            <wp14:sizeRelV relativeFrom="page">
              <wp14:pctHeight>0</wp14:pctHeight>
            </wp14:sizeRelV>
          </wp:anchor>
        </w:drawing>
      </w:r>
      <w:r w:rsidR="00BA709B">
        <w:t xml:space="preserve">En Inglaterra, la monarquía condujo la Reforma según sus intereses. En 1527, </w:t>
      </w:r>
      <w:r w:rsidR="00BA709B" w:rsidRPr="00BA709B">
        <w:rPr>
          <w:b/>
          <w:bCs/>
        </w:rPr>
        <w:t>Enrique VIII</w:t>
      </w:r>
      <w:r w:rsidR="00BA709B">
        <w:t xml:space="preserve"> solicitó al Papa la anulación de su matrimonio con Catalina de Aragón. El Papa rechazó la petición, razón por la cual Enrique decidió construir una iglesia nacional, que le permitiría, además, apropiarse de las riquezas eclesiásticas y afianzar su poder. Su sucesora, Isabel I, consolidó el poder real sobre la Iglesia estableciendo como cabeza suprema de esta al rey. En la actualidad es conocida como </w:t>
      </w:r>
      <w:r w:rsidR="00BA709B" w:rsidRPr="00BA709B">
        <w:rPr>
          <w:b/>
          <w:bCs/>
        </w:rPr>
        <w:t>Iglesia anglicana.</w:t>
      </w:r>
      <w:r w:rsidR="00BA709B" w:rsidRPr="00BA709B">
        <w:rPr>
          <w:noProof/>
        </w:rPr>
        <w:t xml:space="preserve"> </w:t>
      </w:r>
    </w:p>
    <w:p w14:paraId="320B919E" w14:textId="77777777" w:rsidR="00842787" w:rsidRPr="00842787" w:rsidRDefault="00842787" w:rsidP="00842787">
      <w:pPr>
        <w:tabs>
          <w:tab w:val="left" w:pos="1139"/>
        </w:tabs>
        <w:jc w:val="both"/>
        <w:rPr>
          <w:b/>
          <w:bCs/>
        </w:rPr>
      </w:pPr>
    </w:p>
    <w:p w14:paraId="0671EBEE" w14:textId="39E48140" w:rsidR="00CA77BD" w:rsidRDefault="00CA77BD" w:rsidP="00CA77BD">
      <w:pPr>
        <w:tabs>
          <w:tab w:val="left" w:pos="2567"/>
        </w:tabs>
        <w:jc w:val="center"/>
        <w:rPr>
          <w:b/>
          <w:bCs/>
        </w:rPr>
      </w:pPr>
      <w:r w:rsidRPr="00CA77BD">
        <w:rPr>
          <w:b/>
          <w:bCs/>
        </w:rPr>
        <w:lastRenderedPageBreak/>
        <w:t>La Contrarreforma, la reacción de la Iglesia Católica</w:t>
      </w:r>
      <w:r>
        <w:rPr>
          <w:b/>
          <w:bCs/>
        </w:rPr>
        <w:t>.</w:t>
      </w:r>
    </w:p>
    <w:p w14:paraId="535BB8FB" w14:textId="21459230" w:rsidR="0026154A" w:rsidRDefault="0026154A" w:rsidP="00FF38B3">
      <w:pPr>
        <w:tabs>
          <w:tab w:val="left" w:pos="2567"/>
        </w:tabs>
        <w:jc w:val="both"/>
      </w:pPr>
      <w:r w:rsidRPr="0026154A">
        <w:rPr>
          <w:noProof/>
        </w:rPr>
        <w:drawing>
          <wp:anchor distT="0" distB="0" distL="114300" distR="114300" simplePos="0" relativeHeight="251666432" behindDoc="0" locked="0" layoutInCell="1" allowOverlap="1" wp14:anchorId="5C1C324D" wp14:editId="10F48023">
            <wp:simplePos x="0" y="0"/>
            <wp:positionH relativeFrom="margin">
              <wp:posOffset>2354056</wp:posOffset>
            </wp:positionH>
            <wp:positionV relativeFrom="paragraph">
              <wp:posOffset>782237</wp:posOffset>
            </wp:positionV>
            <wp:extent cx="3348990" cy="249618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990" cy="2496185"/>
                    </a:xfrm>
                    <a:prstGeom prst="rect">
                      <a:avLst/>
                    </a:prstGeom>
                  </pic:spPr>
                </pic:pic>
              </a:graphicData>
            </a:graphic>
            <wp14:sizeRelH relativeFrom="page">
              <wp14:pctWidth>0</wp14:pctWidth>
            </wp14:sizeRelH>
            <wp14:sizeRelV relativeFrom="page">
              <wp14:pctHeight>0</wp14:pctHeight>
            </wp14:sizeRelV>
          </wp:anchor>
        </w:drawing>
      </w:r>
      <w:r w:rsidR="00FF38B3" w:rsidRPr="00FF38B3">
        <w:t xml:space="preserve">La Contrarreforma, también denominada Reforma católica es el nombre dado al movimiento creado en el seno de la Iglesia Católica en respuesta a la Reforma Protestante iniciada por Martin Lutero, a partir del año 1517. En 1543, la Iglesia Católica romana convocó al </w:t>
      </w:r>
      <w:r w:rsidR="00FF38B3" w:rsidRPr="0026154A">
        <w:rPr>
          <w:b/>
          <w:bCs/>
        </w:rPr>
        <w:t>Concilio de Trento</w:t>
      </w:r>
      <w:r w:rsidR="00FF38B3" w:rsidRPr="00FF38B3">
        <w:t xml:space="preserve"> </w:t>
      </w:r>
      <w:r w:rsidR="00FF38B3">
        <w:t xml:space="preserve">(reunión de obispos) </w:t>
      </w:r>
      <w:r w:rsidR="00FF38B3" w:rsidRPr="00FF38B3">
        <w:t>estableciend</w:t>
      </w:r>
      <w:r>
        <w:t>o:</w:t>
      </w:r>
    </w:p>
    <w:p w14:paraId="36909D92" w14:textId="07DC1606" w:rsidR="0026154A" w:rsidRDefault="0026154A" w:rsidP="0026154A">
      <w:pPr>
        <w:pStyle w:val="Prrafodelista"/>
        <w:numPr>
          <w:ilvl w:val="0"/>
          <w:numId w:val="1"/>
        </w:numPr>
        <w:tabs>
          <w:tab w:val="left" w:pos="2567"/>
        </w:tabs>
        <w:jc w:val="both"/>
      </w:pPr>
      <w:r>
        <w:t>R</w:t>
      </w:r>
      <w:r w:rsidR="00FF38B3" w:rsidRPr="00FF38B3">
        <w:t>eanudación del Tribunal del Santo Oficio (Inquisición)</w:t>
      </w:r>
      <w:r w:rsidR="00FF38B3">
        <w:t xml:space="preserve"> tribunal que perseguía, juzgaba y condenaba a las personas consideras herejes</w:t>
      </w:r>
      <w:r>
        <w:t>.</w:t>
      </w:r>
    </w:p>
    <w:p w14:paraId="75BEF904" w14:textId="45986A7E" w:rsidR="0026154A" w:rsidRDefault="00FF38B3" w:rsidP="0026154A">
      <w:pPr>
        <w:pStyle w:val="Prrafodelista"/>
        <w:numPr>
          <w:ilvl w:val="0"/>
          <w:numId w:val="1"/>
        </w:numPr>
        <w:tabs>
          <w:tab w:val="left" w:pos="2567"/>
        </w:tabs>
        <w:jc w:val="both"/>
      </w:pPr>
      <w:r>
        <w:t>Se creo la congregación del Índice, encargada de censurar y prohibir libros</w:t>
      </w:r>
      <w:r w:rsidR="0026154A">
        <w:t>.</w:t>
      </w:r>
    </w:p>
    <w:p w14:paraId="2B2019F4" w14:textId="48E9159D" w:rsidR="0026154A" w:rsidRDefault="00FF38B3" w:rsidP="0026154A">
      <w:pPr>
        <w:pStyle w:val="Prrafodelista"/>
        <w:numPr>
          <w:ilvl w:val="0"/>
          <w:numId w:val="1"/>
        </w:numPr>
        <w:tabs>
          <w:tab w:val="left" w:pos="2567"/>
        </w:tabs>
        <w:jc w:val="both"/>
      </w:pPr>
      <w:r>
        <w:t xml:space="preserve"> </w:t>
      </w:r>
      <w:r w:rsidR="0026154A">
        <w:t xml:space="preserve">Se </w:t>
      </w:r>
      <w:r w:rsidRPr="00FF38B3">
        <w:t>crea</w:t>
      </w:r>
      <w:r w:rsidR="0026154A">
        <w:t>n</w:t>
      </w:r>
      <w:r w:rsidRPr="00FF38B3">
        <w:t xml:space="preserve"> nuevas órdenes religiosas, como la</w:t>
      </w:r>
      <w:r w:rsidR="0026154A">
        <w:t xml:space="preserve"> </w:t>
      </w:r>
      <w:r w:rsidRPr="00FF38B3">
        <w:t>Compañía de Jesús "Jesuitas"</w:t>
      </w:r>
      <w:r w:rsidR="0026154A">
        <w:t>, con el fin de evangelizar a las personas del Nuevo Mundo (América).</w:t>
      </w:r>
    </w:p>
    <w:p w14:paraId="0E3F46F9" w14:textId="25306024" w:rsidR="00CA77BD" w:rsidRDefault="00FF38B3" w:rsidP="0026154A">
      <w:pPr>
        <w:pStyle w:val="Prrafodelista"/>
        <w:numPr>
          <w:ilvl w:val="0"/>
          <w:numId w:val="1"/>
        </w:numPr>
        <w:tabs>
          <w:tab w:val="left" w:pos="2567"/>
        </w:tabs>
        <w:jc w:val="both"/>
      </w:pPr>
      <w:r w:rsidRPr="00FF38B3">
        <w:t>Otras medidas incluyen la reafirmación de la autoridad papal, continuación del celibato, la creación de catecismos y seminarios y la prohibición de la venta de Indulgencias.</w:t>
      </w:r>
    </w:p>
    <w:p w14:paraId="780175E1" w14:textId="058A5845" w:rsidR="0026154A" w:rsidRPr="0026154A" w:rsidRDefault="0026154A" w:rsidP="00FF38B3">
      <w:pPr>
        <w:tabs>
          <w:tab w:val="left" w:pos="2567"/>
        </w:tabs>
        <w:jc w:val="both"/>
        <w:rPr>
          <w:b/>
          <w:bCs/>
        </w:rPr>
      </w:pPr>
      <w:r w:rsidRPr="0026154A">
        <w:rPr>
          <w:b/>
          <w:bCs/>
        </w:rPr>
        <w:t>El conflicto se extiende por Europa</w:t>
      </w:r>
      <w:r>
        <w:rPr>
          <w:b/>
          <w:bCs/>
        </w:rPr>
        <w:t>:</w:t>
      </w:r>
    </w:p>
    <w:p w14:paraId="28B9F506" w14:textId="7BB0BD51" w:rsidR="0026154A" w:rsidRDefault="0026154A" w:rsidP="0026154A">
      <w:pPr>
        <w:tabs>
          <w:tab w:val="left" w:pos="2567"/>
        </w:tabs>
        <w:jc w:val="both"/>
      </w:pPr>
      <w:r>
        <w:t xml:space="preserve">Las diferencias religiosas entre católicos y protestantes provocaron distintos enfrentamientos bélicos entre reinos de Europa y en el interior de ellos. </w:t>
      </w:r>
    </w:p>
    <w:p w14:paraId="00F9A12E" w14:textId="68FED392" w:rsidR="0026154A" w:rsidRDefault="0026154A" w:rsidP="0026154A">
      <w:pPr>
        <w:tabs>
          <w:tab w:val="left" w:pos="2567"/>
        </w:tabs>
        <w:jc w:val="both"/>
      </w:pPr>
      <w:r>
        <w:t>Uno de los enfrentamientos internacionales más importantes fue la Guerra de los Treinta Años (16181648). Inicialmente se trató de un conflicto religioso interno del Sacro Imperio, pero después involucró a otros Estados de Europa central, con lo cual derivó de un conflicto religioso a uno político.</w:t>
      </w:r>
    </w:p>
    <w:p w14:paraId="03A90575" w14:textId="11527415" w:rsidR="0026154A" w:rsidRDefault="0026154A" w:rsidP="0026154A">
      <w:pPr>
        <w:tabs>
          <w:tab w:val="left" w:pos="2567"/>
        </w:tabs>
        <w:jc w:val="both"/>
      </w:pPr>
      <w:r>
        <w:t xml:space="preserve">Entre los conflictos internos destacó el de Francia, donde las autoridades católicas se enfrentaron con los hugonotes. El enfrentamiento perduró hasta la firma del Edicto de Nantes en el año 1598, en el cual se estableció un estatuto de tolerancia religiosa. </w:t>
      </w:r>
    </w:p>
    <w:p w14:paraId="0642FF46" w14:textId="7CF3695D" w:rsidR="0026154A" w:rsidRDefault="0026154A" w:rsidP="0026154A">
      <w:pPr>
        <w:tabs>
          <w:tab w:val="left" w:pos="2567"/>
        </w:tabs>
        <w:jc w:val="both"/>
      </w:pPr>
      <w:r>
        <w:t>Sin embargo, en 1685 se revocó el Edicto, lo que provocó la migración de quinientos mil hugonotes hacia otras partes de Europa.</w:t>
      </w:r>
    </w:p>
    <w:p w14:paraId="6E83C2CB" w14:textId="211E046E" w:rsidR="0026154A" w:rsidRPr="00FF38B3" w:rsidRDefault="00842787" w:rsidP="00FF38B3">
      <w:pPr>
        <w:tabs>
          <w:tab w:val="left" w:pos="2567"/>
        </w:tabs>
        <w:jc w:val="both"/>
      </w:pPr>
      <w:bookmarkStart w:id="0" w:name="_GoBack"/>
      <w:bookmarkEnd w:id="0"/>
      <w:r w:rsidRPr="00842787">
        <w:rPr>
          <w:noProof/>
        </w:rPr>
        <mc:AlternateContent>
          <mc:Choice Requires="wps">
            <w:drawing>
              <wp:anchor distT="0" distB="0" distL="114300" distR="114300" simplePos="0" relativeHeight="251670528" behindDoc="0" locked="0" layoutInCell="1" allowOverlap="1" wp14:anchorId="47D7EEDF" wp14:editId="4A30E8B1">
                <wp:simplePos x="0" y="0"/>
                <wp:positionH relativeFrom="margin">
                  <wp:posOffset>-709199</wp:posOffset>
                </wp:positionH>
                <wp:positionV relativeFrom="paragraph">
                  <wp:posOffset>95514</wp:posOffset>
                </wp:positionV>
                <wp:extent cx="7051564" cy="1846052"/>
                <wp:effectExtent l="0" t="0" r="16510" b="20955"/>
                <wp:wrapNone/>
                <wp:docPr id="10" name="Rectángulo: esquinas redondeadas 10"/>
                <wp:cNvGraphicFramePr/>
                <a:graphic xmlns:a="http://schemas.openxmlformats.org/drawingml/2006/main">
                  <a:graphicData uri="http://schemas.microsoft.com/office/word/2010/wordprocessingShape">
                    <wps:wsp>
                      <wps:cNvSpPr/>
                      <wps:spPr>
                        <a:xfrm>
                          <a:off x="0" y="0"/>
                          <a:ext cx="7051564" cy="1846052"/>
                        </a:xfrm>
                        <a:prstGeom prst="roundRect">
                          <a:avLst/>
                        </a:prstGeom>
                        <a:solidFill>
                          <a:srgbClr val="FF0000"/>
                        </a:solidFill>
                        <a:ln w="12700" cap="flat" cmpd="sng" algn="ctr">
                          <a:solidFill>
                            <a:srgbClr val="4472C4">
                              <a:shade val="50000"/>
                            </a:srgbClr>
                          </a:solidFill>
                          <a:prstDash val="solid"/>
                          <a:miter lim="800000"/>
                        </a:ln>
                        <a:effectLst/>
                      </wps:spPr>
                      <wps:txbx>
                        <w:txbxContent>
                          <w:p w14:paraId="589AA85B" w14:textId="77777777" w:rsidR="00842787" w:rsidRDefault="00842787" w:rsidP="00842787">
                            <w:pPr>
                              <w:jc w:val="center"/>
                              <w:rPr>
                                <w:b/>
                                <w:bCs/>
                                <w:color w:val="FFFFFF" w:themeColor="background1"/>
                                <w:sz w:val="24"/>
                                <w:szCs w:val="24"/>
                              </w:rPr>
                            </w:pPr>
                            <w:r w:rsidRPr="00842787">
                              <w:rPr>
                                <w:b/>
                                <w:bCs/>
                                <w:color w:val="FFFFFF" w:themeColor="background1"/>
                                <w:sz w:val="24"/>
                                <w:szCs w:val="24"/>
                              </w:rPr>
                              <w:t>TRABAJO FINAL</w:t>
                            </w:r>
                          </w:p>
                          <w:p w14:paraId="0E4D5B7C" w14:textId="0CE32684" w:rsidR="00842787" w:rsidRDefault="00842787" w:rsidP="00842787">
                            <w:pPr>
                              <w:jc w:val="center"/>
                              <w:rPr>
                                <w:color w:val="FFFFFF" w:themeColor="background1"/>
                              </w:rPr>
                            </w:pPr>
                            <w:r>
                              <w:rPr>
                                <w:b/>
                                <w:bCs/>
                                <w:color w:val="FFFFFF" w:themeColor="background1"/>
                                <w:sz w:val="24"/>
                                <w:szCs w:val="24"/>
                              </w:rPr>
                              <w:t>i</w:t>
                            </w:r>
                            <w:r w:rsidRPr="009B4398">
                              <w:rPr>
                                <w:color w:val="FFFFFF" w:themeColor="background1"/>
                              </w:rPr>
                              <w:t xml:space="preserve">ngresa al portal aprendo libre. </w:t>
                            </w:r>
                            <w:hyperlink r:id="rId14"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 </w:t>
                            </w:r>
                            <w:r w:rsidR="00105DA5">
                              <w:rPr>
                                <w:color w:val="FFFFFF" w:themeColor="background1"/>
                              </w:rPr>
                              <w:t xml:space="preserve">y </w:t>
                            </w:r>
                            <w:r w:rsidRPr="009B4398">
                              <w:rPr>
                                <w:color w:val="FFFFFF" w:themeColor="background1"/>
                              </w:rPr>
                              <w:t xml:space="preserve">debes hacer </w:t>
                            </w:r>
                            <w:proofErr w:type="spellStart"/>
                            <w:r w:rsidRPr="009B4398">
                              <w:rPr>
                                <w:color w:val="FFFFFF" w:themeColor="background1"/>
                              </w:rPr>
                              <w:t>click</w:t>
                            </w:r>
                            <w:proofErr w:type="spellEnd"/>
                            <w:r w:rsidRPr="009B4398">
                              <w:rPr>
                                <w:color w:val="FFFFFF" w:themeColor="background1"/>
                              </w:rPr>
                              <w:t xml:space="preserve"> donde aparece: Los inicios de la Modernidad: Humanismo y Reforma (Siglos XV - XVII) </w:t>
                            </w:r>
                          </w:p>
                          <w:p w14:paraId="4DB4C16A" w14:textId="0D08A87D" w:rsidR="00842787" w:rsidRDefault="00842787" w:rsidP="00842787">
                            <w:pPr>
                              <w:jc w:val="center"/>
                              <w:rPr>
                                <w:color w:val="FFFFFF" w:themeColor="background1"/>
                              </w:rPr>
                            </w:pPr>
                            <w:r>
                              <w:rPr>
                                <w:color w:val="FFFFFF" w:themeColor="background1"/>
                              </w:rPr>
                              <w:t>D</w:t>
                            </w:r>
                            <w:r w:rsidRPr="009B4398">
                              <w:rPr>
                                <w:color w:val="FFFFFF" w:themeColor="background1"/>
                              </w:rPr>
                              <w:t>irígete donde aparece el título:</w:t>
                            </w:r>
                            <w:r>
                              <w:rPr>
                                <w:color w:val="FFFFFF" w:themeColor="background1"/>
                              </w:rPr>
                              <w:t xml:space="preserve"> </w:t>
                            </w:r>
                            <w:proofErr w:type="spellStart"/>
                            <w:r>
                              <w:rPr>
                                <w:color w:val="FFFFFF" w:themeColor="background1"/>
                              </w:rPr>
                              <w:t>Guia</w:t>
                            </w:r>
                            <w:proofErr w:type="spellEnd"/>
                            <w:r>
                              <w:rPr>
                                <w:color w:val="FFFFFF" w:themeColor="background1"/>
                              </w:rPr>
                              <w:t xml:space="preserve"> OA 2. Unidad </w:t>
                            </w:r>
                            <w:r w:rsidR="00105DA5">
                              <w:rPr>
                                <w:color w:val="FFFFFF" w:themeColor="background1"/>
                              </w:rPr>
                              <w:t>1</w:t>
                            </w:r>
                            <w:r>
                              <w:rPr>
                                <w:color w:val="FFFFFF" w:themeColor="background1"/>
                              </w:rPr>
                              <w:t xml:space="preserve"> y haz </w:t>
                            </w:r>
                            <w:proofErr w:type="spellStart"/>
                            <w:r>
                              <w:rPr>
                                <w:color w:val="FFFFFF" w:themeColor="background1"/>
                              </w:rPr>
                              <w:t>click</w:t>
                            </w:r>
                            <w:proofErr w:type="spellEnd"/>
                            <w:r>
                              <w:rPr>
                                <w:color w:val="FFFFFF" w:themeColor="background1"/>
                              </w:rPr>
                              <w:t xml:space="preserve"> en la opción abrir.   </w:t>
                            </w:r>
                          </w:p>
                          <w:p w14:paraId="4F13F4ED" w14:textId="264934F2" w:rsidR="00531C00" w:rsidRDefault="00531C00" w:rsidP="00842787">
                            <w:pPr>
                              <w:jc w:val="center"/>
                              <w:rPr>
                                <w:color w:val="FFFFFF" w:themeColor="background1"/>
                              </w:rPr>
                            </w:pPr>
                            <w:r>
                              <w:rPr>
                                <w:color w:val="FFFFFF" w:themeColor="background1"/>
                              </w:rPr>
                              <w:t xml:space="preserve">Aparecen 5 preguntas de selección </w:t>
                            </w:r>
                            <w:r w:rsidR="00105DA5">
                              <w:rPr>
                                <w:color w:val="FFFFFF" w:themeColor="background1"/>
                              </w:rPr>
                              <w:t>múltiple</w:t>
                            </w:r>
                            <w:r>
                              <w:rPr>
                                <w:color w:val="FFFFFF" w:themeColor="background1"/>
                              </w:rPr>
                              <w:t xml:space="preserve"> </w:t>
                            </w:r>
                            <w:r w:rsidR="00105DA5">
                              <w:rPr>
                                <w:color w:val="FFFFFF" w:themeColor="background1"/>
                              </w:rPr>
                              <w:t xml:space="preserve">(alternativas) </w:t>
                            </w:r>
                            <w:r>
                              <w:rPr>
                                <w:color w:val="FFFFFF" w:themeColor="background1"/>
                              </w:rPr>
                              <w:t>que debes responder</w:t>
                            </w:r>
                            <w:r w:rsidR="00105DA5">
                              <w:rPr>
                                <w:color w:val="FFFFFF" w:themeColor="background1"/>
                              </w:rPr>
                              <w:t xml:space="preserve">. </w:t>
                            </w:r>
                          </w:p>
                          <w:p w14:paraId="2339EB65" w14:textId="5ACEF60A" w:rsidR="00105DA5" w:rsidRPr="00842787" w:rsidRDefault="00105DA5" w:rsidP="00842787">
                            <w:pPr>
                              <w:jc w:val="center"/>
                              <w:rPr>
                                <w:color w:val="FFFFFF" w:themeColor="background1"/>
                              </w:rPr>
                            </w:pPr>
                            <w:r>
                              <w:rPr>
                                <w:color w:val="FFFFFF" w:themeColor="background1"/>
                              </w:rPr>
                              <w:t>¡Éxito!</w:t>
                            </w:r>
                          </w:p>
                          <w:p w14:paraId="2A6CD228" w14:textId="6E8FFEF7" w:rsidR="00842787" w:rsidRPr="009B4398" w:rsidRDefault="00842787" w:rsidP="00842787">
                            <w:pPr>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7EEDF" id="Rectángulo: esquinas redondeadas 10" o:spid="_x0000_s1028" style="position:absolute;left:0;text-align:left;margin-left:-55.85pt;margin-top:7.5pt;width:555.25pt;height:14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" fillcolor="red" strokecolor="#2f528f" strokeweight="1pt">
                <v:stroke joinstyle="miter"/>
                <v:textbox>
                  <w:txbxContent>
                    <w:p w14:paraId="589AA85B" w14:textId="77777777" w:rsidR="00842787" w:rsidRDefault="00842787" w:rsidP="00842787">
                      <w:pPr>
                        <w:jc w:val="center"/>
                        <w:rPr>
                          <w:b/>
                          <w:bCs/>
                          <w:color w:val="FFFFFF" w:themeColor="background1"/>
                          <w:sz w:val="24"/>
                          <w:szCs w:val="24"/>
                        </w:rPr>
                      </w:pPr>
                      <w:r w:rsidRPr="00842787">
                        <w:rPr>
                          <w:b/>
                          <w:bCs/>
                          <w:color w:val="FFFFFF" w:themeColor="background1"/>
                          <w:sz w:val="24"/>
                          <w:szCs w:val="24"/>
                        </w:rPr>
                        <w:t>TRABAJO FINAL</w:t>
                      </w:r>
                    </w:p>
                    <w:p w14:paraId="0E4D5B7C" w14:textId="0CE32684" w:rsidR="00842787" w:rsidRDefault="00842787" w:rsidP="00842787">
                      <w:pPr>
                        <w:jc w:val="center"/>
                        <w:rPr>
                          <w:color w:val="FFFFFF" w:themeColor="background1"/>
                        </w:rPr>
                      </w:pPr>
                      <w:r>
                        <w:rPr>
                          <w:b/>
                          <w:bCs/>
                          <w:color w:val="FFFFFF" w:themeColor="background1"/>
                          <w:sz w:val="24"/>
                          <w:szCs w:val="24"/>
                        </w:rPr>
                        <w:t>i</w:t>
                      </w:r>
                      <w:r w:rsidRPr="009B4398">
                        <w:rPr>
                          <w:color w:val="FFFFFF" w:themeColor="background1"/>
                        </w:rPr>
                        <w:t xml:space="preserve">ngresa al portal aprendo libre. </w:t>
                      </w:r>
                      <w:hyperlink r:id="rId15"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 </w:t>
                      </w:r>
                      <w:r w:rsidR="00105DA5">
                        <w:rPr>
                          <w:color w:val="FFFFFF" w:themeColor="background1"/>
                        </w:rPr>
                        <w:t xml:space="preserve">y </w:t>
                      </w:r>
                      <w:r w:rsidRPr="009B4398">
                        <w:rPr>
                          <w:color w:val="FFFFFF" w:themeColor="background1"/>
                        </w:rPr>
                        <w:t xml:space="preserve">debes hacer </w:t>
                      </w:r>
                      <w:proofErr w:type="spellStart"/>
                      <w:r w:rsidRPr="009B4398">
                        <w:rPr>
                          <w:color w:val="FFFFFF" w:themeColor="background1"/>
                        </w:rPr>
                        <w:t>click</w:t>
                      </w:r>
                      <w:proofErr w:type="spellEnd"/>
                      <w:r w:rsidRPr="009B4398">
                        <w:rPr>
                          <w:color w:val="FFFFFF" w:themeColor="background1"/>
                        </w:rPr>
                        <w:t xml:space="preserve"> donde aparece: Los inicios de la Modernidad: Humanismo y Reforma (Siglos XV - XVII) </w:t>
                      </w:r>
                    </w:p>
                    <w:p w14:paraId="4DB4C16A" w14:textId="0D08A87D" w:rsidR="00842787" w:rsidRDefault="00842787" w:rsidP="00842787">
                      <w:pPr>
                        <w:jc w:val="center"/>
                        <w:rPr>
                          <w:color w:val="FFFFFF" w:themeColor="background1"/>
                        </w:rPr>
                      </w:pPr>
                      <w:r>
                        <w:rPr>
                          <w:color w:val="FFFFFF" w:themeColor="background1"/>
                        </w:rPr>
                        <w:t>D</w:t>
                      </w:r>
                      <w:r w:rsidRPr="009B4398">
                        <w:rPr>
                          <w:color w:val="FFFFFF" w:themeColor="background1"/>
                        </w:rPr>
                        <w:t>irígete donde aparece el título:</w:t>
                      </w:r>
                      <w:r>
                        <w:rPr>
                          <w:color w:val="FFFFFF" w:themeColor="background1"/>
                        </w:rPr>
                        <w:t xml:space="preserve"> </w:t>
                      </w:r>
                      <w:proofErr w:type="spellStart"/>
                      <w:r>
                        <w:rPr>
                          <w:color w:val="FFFFFF" w:themeColor="background1"/>
                        </w:rPr>
                        <w:t>Guia</w:t>
                      </w:r>
                      <w:proofErr w:type="spellEnd"/>
                      <w:r>
                        <w:rPr>
                          <w:color w:val="FFFFFF" w:themeColor="background1"/>
                        </w:rPr>
                        <w:t xml:space="preserve"> OA 2. Unidad </w:t>
                      </w:r>
                      <w:r w:rsidR="00105DA5">
                        <w:rPr>
                          <w:color w:val="FFFFFF" w:themeColor="background1"/>
                        </w:rPr>
                        <w:t>1</w:t>
                      </w:r>
                      <w:r>
                        <w:rPr>
                          <w:color w:val="FFFFFF" w:themeColor="background1"/>
                        </w:rPr>
                        <w:t xml:space="preserve"> y haz </w:t>
                      </w:r>
                      <w:proofErr w:type="spellStart"/>
                      <w:r>
                        <w:rPr>
                          <w:color w:val="FFFFFF" w:themeColor="background1"/>
                        </w:rPr>
                        <w:t>click</w:t>
                      </w:r>
                      <w:proofErr w:type="spellEnd"/>
                      <w:r>
                        <w:rPr>
                          <w:color w:val="FFFFFF" w:themeColor="background1"/>
                        </w:rPr>
                        <w:t xml:space="preserve"> en la opción abrir.   </w:t>
                      </w:r>
                    </w:p>
                    <w:p w14:paraId="4F13F4ED" w14:textId="264934F2" w:rsidR="00531C00" w:rsidRDefault="00531C00" w:rsidP="00842787">
                      <w:pPr>
                        <w:jc w:val="center"/>
                        <w:rPr>
                          <w:color w:val="FFFFFF" w:themeColor="background1"/>
                        </w:rPr>
                      </w:pPr>
                      <w:r>
                        <w:rPr>
                          <w:color w:val="FFFFFF" w:themeColor="background1"/>
                        </w:rPr>
                        <w:t xml:space="preserve">Aparecen 5 preguntas de selección </w:t>
                      </w:r>
                      <w:r w:rsidR="00105DA5">
                        <w:rPr>
                          <w:color w:val="FFFFFF" w:themeColor="background1"/>
                        </w:rPr>
                        <w:t>múltiple</w:t>
                      </w:r>
                      <w:r>
                        <w:rPr>
                          <w:color w:val="FFFFFF" w:themeColor="background1"/>
                        </w:rPr>
                        <w:t xml:space="preserve"> </w:t>
                      </w:r>
                      <w:r w:rsidR="00105DA5">
                        <w:rPr>
                          <w:color w:val="FFFFFF" w:themeColor="background1"/>
                        </w:rPr>
                        <w:t xml:space="preserve">(alternativas) </w:t>
                      </w:r>
                      <w:r>
                        <w:rPr>
                          <w:color w:val="FFFFFF" w:themeColor="background1"/>
                        </w:rPr>
                        <w:t>que debes responder</w:t>
                      </w:r>
                      <w:r w:rsidR="00105DA5">
                        <w:rPr>
                          <w:color w:val="FFFFFF" w:themeColor="background1"/>
                        </w:rPr>
                        <w:t xml:space="preserve">. </w:t>
                      </w:r>
                    </w:p>
                    <w:p w14:paraId="2339EB65" w14:textId="5ACEF60A" w:rsidR="00105DA5" w:rsidRPr="00842787" w:rsidRDefault="00105DA5" w:rsidP="00842787">
                      <w:pPr>
                        <w:jc w:val="center"/>
                        <w:rPr>
                          <w:color w:val="FFFFFF" w:themeColor="background1"/>
                        </w:rPr>
                      </w:pPr>
                      <w:r>
                        <w:rPr>
                          <w:color w:val="FFFFFF" w:themeColor="background1"/>
                        </w:rPr>
                        <w:t>¡Éxito!</w:t>
                      </w:r>
                    </w:p>
                    <w:p w14:paraId="2A6CD228" w14:textId="6E8FFEF7" w:rsidR="00842787" w:rsidRPr="009B4398" w:rsidRDefault="00842787" w:rsidP="00842787">
                      <w:pPr>
                        <w:jc w:val="both"/>
                        <w:rPr>
                          <w:color w:val="FFFFFF" w:themeColor="background1"/>
                        </w:rPr>
                      </w:pPr>
                    </w:p>
                  </w:txbxContent>
                </v:textbox>
                <w10:wrap anchorx="margin"/>
              </v:roundrect>
            </w:pict>
          </mc:Fallback>
        </mc:AlternateContent>
      </w:r>
    </w:p>
    <w:sectPr w:rsidR="0026154A" w:rsidRPr="00FF38B3" w:rsidSect="00CA77BD">
      <w:type w:val="continuous"/>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821BA3"/>
    <w:multiLevelType w:val="hybridMultilevel"/>
    <w:tmpl w:val="4D1A3F94"/>
    <w:lvl w:ilvl="0" w:tplc="4CD286A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14F"/>
    <w:rsid w:val="000710FE"/>
    <w:rsid w:val="00105DA5"/>
    <w:rsid w:val="0026154A"/>
    <w:rsid w:val="00531C00"/>
    <w:rsid w:val="005406D9"/>
    <w:rsid w:val="00842787"/>
    <w:rsid w:val="008E314F"/>
    <w:rsid w:val="009B4398"/>
    <w:rsid w:val="00B60606"/>
    <w:rsid w:val="00BA709B"/>
    <w:rsid w:val="00CA77BD"/>
    <w:rsid w:val="00D97F7B"/>
    <w:rsid w:val="00FF38B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5B8C"/>
  <w15:chartTrackingRefBased/>
  <w15:docId w15:val="{52BDE403-6D92-430D-8902-5AE1BE8C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4F"/>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154A"/>
    <w:pPr>
      <w:ind w:left="720"/>
      <w:contextualSpacing/>
    </w:pPr>
  </w:style>
  <w:style w:type="character" w:styleId="Hipervnculo">
    <w:name w:val="Hyperlink"/>
    <w:basedOn w:val="Fuentedeprrafopredeter"/>
    <w:uiPriority w:val="99"/>
    <w:unhideWhenUsed/>
    <w:rsid w:val="0026154A"/>
    <w:rPr>
      <w:color w:val="0000FF"/>
      <w:u w:val="single"/>
    </w:rPr>
  </w:style>
  <w:style w:type="character" w:styleId="Mencinsinresolver">
    <w:name w:val="Unresolved Mention"/>
    <w:basedOn w:val="Fuentedeprrafopredeter"/>
    <w:uiPriority w:val="99"/>
    <w:semiHidden/>
    <w:unhideWhenUsed/>
    <w:rsid w:val="00261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6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aprendolibre.cl/"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prendolibre.cl/"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www.aprendolibre.c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prendolibre.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Pages>
  <Words>1032</Words>
  <Characters>5678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2</cp:revision>
  <dcterms:created xsi:type="dcterms:W3CDTF">2020-03-26T00:30:00Z</dcterms:created>
  <dcterms:modified xsi:type="dcterms:W3CDTF">2020-03-26T20:18:00Z</dcterms:modified>
</cp:coreProperties>
</file>