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72"/>
        <w:gridCol w:w="2208"/>
        <w:gridCol w:w="1092"/>
        <w:gridCol w:w="297"/>
        <w:gridCol w:w="3471"/>
      </w:tblGrid>
      <w:tr w:rsidR="004A1232" w14:paraId="22DD6F51" w14:textId="77777777" w:rsidTr="00CC08B3">
        <w:tc>
          <w:tcPr>
            <w:tcW w:w="8828" w:type="dxa"/>
            <w:gridSpan w:val="6"/>
            <w:shd w:val="clear" w:color="auto" w:fill="D9E2F3" w:themeFill="accent1" w:themeFillTint="33"/>
          </w:tcPr>
          <w:p w14:paraId="11EF42AC" w14:textId="77777777" w:rsidR="004A1232" w:rsidRPr="00DF2E0A" w:rsidRDefault="004A1232" w:rsidP="00DF2E0A">
            <w:pPr>
              <w:pStyle w:val="Ttulo3"/>
              <w:jc w:val="center"/>
              <w:outlineLvl w:val="2"/>
              <w:rPr>
                <w:b/>
                <w:bCs/>
              </w:rPr>
            </w:pPr>
            <w:r w:rsidRPr="00DF2E0A">
              <w:rPr>
                <w:b/>
                <w:bCs/>
              </w:rPr>
              <w:t>AGENDA SEMANAL</w:t>
            </w:r>
          </w:p>
        </w:tc>
      </w:tr>
      <w:tr w:rsidR="004A1232" w14:paraId="03F8C38D" w14:textId="77777777" w:rsidTr="002855AE">
        <w:tc>
          <w:tcPr>
            <w:tcW w:w="988" w:type="dxa"/>
          </w:tcPr>
          <w:p w14:paraId="24043E0F" w14:textId="77777777" w:rsidR="004A1232" w:rsidRDefault="004A1232">
            <w:r>
              <w:t>NIVEL</w:t>
            </w:r>
          </w:p>
        </w:tc>
        <w:tc>
          <w:tcPr>
            <w:tcW w:w="2980" w:type="dxa"/>
            <w:gridSpan w:val="2"/>
          </w:tcPr>
          <w:p w14:paraId="51CD91CD" w14:textId="2976656A" w:rsidR="004A1232" w:rsidRDefault="000C2988">
            <w:r>
              <w:t>I</w:t>
            </w:r>
            <w:r w:rsidR="001878A3">
              <w:t>V</w:t>
            </w:r>
            <w:r>
              <w:t>° Medio</w:t>
            </w:r>
          </w:p>
        </w:tc>
        <w:tc>
          <w:tcPr>
            <w:tcW w:w="1092" w:type="dxa"/>
          </w:tcPr>
          <w:p w14:paraId="565F42D5" w14:textId="77777777" w:rsidR="004A1232" w:rsidRDefault="004A1232">
            <w:r>
              <w:t>SEMANA</w:t>
            </w:r>
          </w:p>
        </w:tc>
        <w:tc>
          <w:tcPr>
            <w:tcW w:w="3768" w:type="dxa"/>
            <w:gridSpan w:val="2"/>
          </w:tcPr>
          <w:p w14:paraId="1F93CBA9" w14:textId="55269FCD" w:rsidR="004A1232" w:rsidRDefault="00C57778">
            <w:r>
              <w:t>27</w:t>
            </w:r>
            <w:r w:rsidR="00384ED5">
              <w:t>/04 al 01/05</w:t>
            </w:r>
          </w:p>
        </w:tc>
      </w:tr>
      <w:tr w:rsidR="00880B0A" w14:paraId="3BF63E0F" w14:textId="77777777" w:rsidTr="002855AE">
        <w:tc>
          <w:tcPr>
            <w:tcW w:w="1760" w:type="dxa"/>
            <w:gridSpan w:val="2"/>
            <w:shd w:val="clear" w:color="auto" w:fill="FBE4D5" w:themeFill="accent2" w:themeFillTint="33"/>
          </w:tcPr>
          <w:p w14:paraId="7972B1B1" w14:textId="77777777" w:rsidR="00880B0A" w:rsidRDefault="00880B0A">
            <w:r>
              <w:t>ASIGNATURA</w:t>
            </w:r>
          </w:p>
        </w:tc>
        <w:tc>
          <w:tcPr>
            <w:tcW w:w="3597" w:type="dxa"/>
            <w:gridSpan w:val="3"/>
          </w:tcPr>
          <w:p w14:paraId="4017B95A" w14:textId="77777777" w:rsidR="00880B0A" w:rsidRDefault="00CC08B3">
            <w:r>
              <w:t xml:space="preserve">DOCENTE RESPONSABLE </w:t>
            </w:r>
          </w:p>
        </w:tc>
        <w:tc>
          <w:tcPr>
            <w:tcW w:w="3471" w:type="dxa"/>
          </w:tcPr>
          <w:p w14:paraId="692E9AD1" w14:textId="77777777" w:rsidR="00880B0A" w:rsidRDefault="00CC08B3">
            <w:r>
              <w:t>CORREO</w:t>
            </w:r>
          </w:p>
        </w:tc>
      </w:tr>
      <w:tr w:rsidR="001878A3" w14:paraId="3D870FC0" w14:textId="77777777" w:rsidTr="002855AE">
        <w:tc>
          <w:tcPr>
            <w:tcW w:w="1760" w:type="dxa"/>
            <w:gridSpan w:val="2"/>
            <w:shd w:val="clear" w:color="auto" w:fill="FBE4D5" w:themeFill="accent2" w:themeFillTint="33"/>
          </w:tcPr>
          <w:p w14:paraId="70B7A222" w14:textId="4FD007D2" w:rsidR="001878A3" w:rsidRDefault="001878A3" w:rsidP="001878A3">
            <w:r>
              <w:t>Lenguaje</w:t>
            </w:r>
          </w:p>
        </w:tc>
        <w:tc>
          <w:tcPr>
            <w:tcW w:w="3597" w:type="dxa"/>
            <w:gridSpan w:val="3"/>
          </w:tcPr>
          <w:p w14:paraId="4FD3E6A4" w14:textId="43AC5DDC" w:rsidR="001878A3" w:rsidRDefault="001878A3" w:rsidP="001878A3">
            <w:r>
              <w:t>Paola Martín G</w:t>
            </w:r>
          </w:p>
        </w:tc>
        <w:tc>
          <w:tcPr>
            <w:tcW w:w="3471" w:type="dxa"/>
          </w:tcPr>
          <w:p w14:paraId="0F43F7D3" w14:textId="4699AA7F" w:rsidR="001878A3" w:rsidRPr="001878A3" w:rsidRDefault="00571F26" w:rsidP="001878A3">
            <w:pPr>
              <w:pStyle w:val="Ttulo2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1878A3" w:rsidRPr="001878A3">
                <w:rPr>
                  <w:rStyle w:val="Hipervnculo"/>
                  <w:color w:val="000000" w:themeColor="text1"/>
                  <w:sz w:val="24"/>
                  <w:szCs w:val="24"/>
                  <w:u w:val="none"/>
                </w:rPr>
                <w:t>lenguaje.ivem.smm@gmail.com</w:t>
              </w:r>
            </w:hyperlink>
          </w:p>
        </w:tc>
      </w:tr>
      <w:tr w:rsidR="001878A3" w14:paraId="667BCB04" w14:textId="77777777" w:rsidTr="002855AE">
        <w:tc>
          <w:tcPr>
            <w:tcW w:w="1760" w:type="dxa"/>
            <w:gridSpan w:val="2"/>
            <w:shd w:val="clear" w:color="auto" w:fill="FBE4D5" w:themeFill="accent2" w:themeFillTint="33"/>
          </w:tcPr>
          <w:p w14:paraId="01741823" w14:textId="6434D3DD" w:rsidR="001878A3" w:rsidRDefault="001878A3" w:rsidP="001878A3">
            <w:r>
              <w:t>Matemática</w:t>
            </w:r>
          </w:p>
        </w:tc>
        <w:tc>
          <w:tcPr>
            <w:tcW w:w="3597" w:type="dxa"/>
            <w:gridSpan w:val="3"/>
          </w:tcPr>
          <w:p w14:paraId="5DCEB2F5" w14:textId="2C9FFDFB" w:rsidR="001878A3" w:rsidRDefault="001878A3" w:rsidP="001878A3">
            <w:r>
              <w:t xml:space="preserve"> María José Zárate</w:t>
            </w:r>
          </w:p>
        </w:tc>
        <w:tc>
          <w:tcPr>
            <w:tcW w:w="3471" w:type="dxa"/>
          </w:tcPr>
          <w:p w14:paraId="5DB43C57" w14:textId="07037A5F" w:rsidR="001878A3" w:rsidRPr="007D095E" w:rsidRDefault="001878A3" w:rsidP="001878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matematica.iv.smm @gmail.com</w:t>
            </w:r>
          </w:p>
        </w:tc>
      </w:tr>
      <w:tr w:rsidR="001878A3" w14:paraId="6D5B008E" w14:textId="77777777" w:rsidTr="002855AE">
        <w:tc>
          <w:tcPr>
            <w:tcW w:w="1760" w:type="dxa"/>
            <w:gridSpan w:val="2"/>
            <w:shd w:val="clear" w:color="auto" w:fill="FBE4D5" w:themeFill="accent2" w:themeFillTint="33"/>
          </w:tcPr>
          <w:p w14:paraId="36284A7F" w14:textId="33431CE9" w:rsidR="001878A3" w:rsidRDefault="001878A3" w:rsidP="001878A3">
            <w:r>
              <w:t>Ingles</w:t>
            </w:r>
          </w:p>
        </w:tc>
        <w:tc>
          <w:tcPr>
            <w:tcW w:w="3597" w:type="dxa"/>
            <w:gridSpan w:val="3"/>
          </w:tcPr>
          <w:p w14:paraId="42BEAF25" w14:textId="273B64D0" w:rsidR="001878A3" w:rsidRDefault="001878A3" w:rsidP="001878A3">
            <w:r>
              <w:t>José Larraín</w:t>
            </w:r>
          </w:p>
        </w:tc>
        <w:tc>
          <w:tcPr>
            <w:tcW w:w="3471" w:type="dxa"/>
          </w:tcPr>
          <w:p w14:paraId="28520372" w14:textId="2C973690" w:rsidR="001878A3" w:rsidRPr="00F6445B" w:rsidRDefault="00571F26" w:rsidP="001878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1878A3" w:rsidRPr="00F6445B">
                <w:rPr>
                  <w:rStyle w:val="Hipervnculo"/>
                  <w:color w:val="auto"/>
                  <w:u w:val="none"/>
                </w:rPr>
                <w:t>Ing.cuartomedio.smm@gmail.com</w:t>
              </w:r>
            </w:hyperlink>
          </w:p>
        </w:tc>
      </w:tr>
      <w:tr w:rsidR="002434A2" w14:paraId="6C957480" w14:textId="77777777" w:rsidTr="002855AE">
        <w:tc>
          <w:tcPr>
            <w:tcW w:w="1760" w:type="dxa"/>
            <w:gridSpan w:val="2"/>
            <w:shd w:val="clear" w:color="auto" w:fill="FBE4D5" w:themeFill="accent2" w:themeFillTint="33"/>
          </w:tcPr>
          <w:p w14:paraId="5731471D" w14:textId="28AA4143" w:rsidR="002434A2" w:rsidRDefault="002434A2" w:rsidP="002434A2">
            <w:r>
              <w:t>Historia</w:t>
            </w:r>
          </w:p>
        </w:tc>
        <w:tc>
          <w:tcPr>
            <w:tcW w:w="3597" w:type="dxa"/>
            <w:gridSpan w:val="3"/>
          </w:tcPr>
          <w:p w14:paraId="1882035F" w14:textId="5CDE6C43" w:rsidR="002434A2" w:rsidRDefault="002434A2" w:rsidP="002434A2">
            <w:r w:rsidRPr="009E2A61">
              <w:t>Silvana López Miranda</w:t>
            </w:r>
          </w:p>
        </w:tc>
        <w:tc>
          <w:tcPr>
            <w:tcW w:w="3471" w:type="dxa"/>
          </w:tcPr>
          <w:p w14:paraId="4EC81333" w14:textId="16DF76DD" w:rsidR="002434A2" w:rsidRPr="00F6445B" w:rsidRDefault="00571F26" w:rsidP="002434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2434A2" w:rsidRPr="009E2A61">
                <w:rPr>
                  <w:rFonts w:ascii="Times New Roman" w:hAnsi="Times New Roman"/>
                  <w:bCs/>
                  <w:color w:val="0000FF"/>
                  <w:sz w:val="24"/>
                  <w:szCs w:val="32"/>
                  <w:u w:val="single"/>
                </w:rPr>
                <w:t>historia.iv.smm@gmail.com</w:t>
              </w:r>
            </w:hyperlink>
          </w:p>
        </w:tc>
      </w:tr>
      <w:tr w:rsidR="002434A2" w14:paraId="53F3AC62" w14:textId="77777777" w:rsidTr="00F6445B">
        <w:trPr>
          <w:trHeight w:val="350"/>
        </w:trPr>
        <w:tc>
          <w:tcPr>
            <w:tcW w:w="1760" w:type="dxa"/>
            <w:gridSpan w:val="2"/>
            <w:shd w:val="clear" w:color="auto" w:fill="FBE4D5" w:themeFill="accent2" w:themeFillTint="33"/>
          </w:tcPr>
          <w:p w14:paraId="07B11D3F" w14:textId="284E1F76" w:rsidR="002434A2" w:rsidRDefault="002434A2" w:rsidP="002434A2">
            <w:r>
              <w:t xml:space="preserve">Biología </w:t>
            </w:r>
          </w:p>
        </w:tc>
        <w:tc>
          <w:tcPr>
            <w:tcW w:w="3597" w:type="dxa"/>
            <w:gridSpan w:val="3"/>
          </w:tcPr>
          <w:p w14:paraId="30BB9C94" w14:textId="22FFDB3C" w:rsidR="002434A2" w:rsidRPr="00F6445B" w:rsidRDefault="002434A2" w:rsidP="002434A2">
            <w:pPr>
              <w:rPr>
                <w:rFonts w:cstheme="minorHAnsi"/>
                <w:color w:val="000000" w:themeColor="text1"/>
              </w:rPr>
            </w:pPr>
            <w:r w:rsidRPr="00F6445B">
              <w:rPr>
                <w:rFonts w:cstheme="minorHAnsi"/>
                <w:color w:val="000000" w:themeColor="text1"/>
              </w:rPr>
              <w:t xml:space="preserve">Daniela Letelier </w:t>
            </w:r>
            <w:proofErr w:type="spellStart"/>
            <w:r w:rsidRPr="00F6445B">
              <w:rPr>
                <w:rFonts w:cstheme="minorHAnsi"/>
                <w:color w:val="000000" w:themeColor="text1"/>
              </w:rPr>
              <w:t>Fenick</w:t>
            </w:r>
            <w:proofErr w:type="spellEnd"/>
            <w:r w:rsidRPr="00F6445B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471" w:type="dxa"/>
          </w:tcPr>
          <w:p w14:paraId="4C8A5C5F" w14:textId="77777777" w:rsidR="002434A2" w:rsidRPr="00F6445B" w:rsidRDefault="00571F26" w:rsidP="002434A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hyperlink r:id="rId10" w:history="1">
              <w:r w:rsidR="002434A2" w:rsidRPr="00F6445B">
                <w:rPr>
                  <w:rStyle w:val="Hipervnculo"/>
                  <w:rFonts w:cstheme="minorHAnsi"/>
                  <w:color w:val="000000" w:themeColor="text1"/>
                  <w:u w:val="none"/>
                  <w:shd w:val="clear" w:color="auto" w:fill="FFFFFF"/>
                </w:rPr>
                <w:t>biologia.iv.smm@gmail.com</w:t>
              </w:r>
            </w:hyperlink>
          </w:p>
          <w:p w14:paraId="2872B76E" w14:textId="26B0E7F8" w:rsidR="002434A2" w:rsidRPr="00F6445B" w:rsidRDefault="002434A2" w:rsidP="002434A2">
            <w:pPr>
              <w:rPr>
                <w:rFonts w:cstheme="minorHAnsi"/>
                <w:color w:val="000000" w:themeColor="text1"/>
              </w:rPr>
            </w:pPr>
          </w:p>
        </w:tc>
      </w:tr>
      <w:tr w:rsidR="002434A2" w14:paraId="38555FF6" w14:textId="77777777" w:rsidTr="002855AE">
        <w:tc>
          <w:tcPr>
            <w:tcW w:w="1760" w:type="dxa"/>
            <w:gridSpan w:val="2"/>
            <w:shd w:val="clear" w:color="auto" w:fill="FBE4D5" w:themeFill="accent2" w:themeFillTint="33"/>
          </w:tcPr>
          <w:p w14:paraId="0D1287CA" w14:textId="4EC5DFC9" w:rsidR="002434A2" w:rsidRDefault="002434A2" w:rsidP="002434A2">
            <w:r>
              <w:t xml:space="preserve">Química </w:t>
            </w:r>
          </w:p>
        </w:tc>
        <w:tc>
          <w:tcPr>
            <w:tcW w:w="3597" w:type="dxa"/>
            <w:gridSpan w:val="3"/>
          </w:tcPr>
          <w:p w14:paraId="1AF0177E" w14:textId="301F1B9B" w:rsidR="002434A2" w:rsidRDefault="002434A2" w:rsidP="002434A2">
            <w:r>
              <w:t>SUONY ORTIZ</w:t>
            </w:r>
          </w:p>
        </w:tc>
        <w:tc>
          <w:tcPr>
            <w:tcW w:w="3471" w:type="dxa"/>
          </w:tcPr>
          <w:p w14:paraId="07C1FEB7" w14:textId="3472D5A9" w:rsidR="002434A2" w:rsidRPr="007E458B" w:rsidRDefault="002434A2" w:rsidP="002434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química.iv.smm@gmail.com</w:t>
            </w:r>
          </w:p>
        </w:tc>
      </w:tr>
    </w:tbl>
    <w:p w14:paraId="3CA33EB2" w14:textId="77777777" w:rsidR="00CC08B3" w:rsidRDefault="00CC08B3" w:rsidP="00CC08B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CC08B3" w14:paraId="47BED2FA" w14:textId="77777777" w:rsidTr="00CC08B3">
        <w:tc>
          <w:tcPr>
            <w:tcW w:w="1838" w:type="dxa"/>
            <w:shd w:val="clear" w:color="auto" w:fill="FBE4D5" w:themeFill="accent2" w:themeFillTint="33"/>
          </w:tcPr>
          <w:p w14:paraId="5DA91797" w14:textId="77777777" w:rsidR="00CC08B3" w:rsidRDefault="00CC08B3" w:rsidP="00CC08B3">
            <w:r>
              <w:t>ASIGNATURA</w:t>
            </w:r>
          </w:p>
        </w:tc>
        <w:tc>
          <w:tcPr>
            <w:tcW w:w="6990" w:type="dxa"/>
          </w:tcPr>
          <w:p w14:paraId="3AFAEF65" w14:textId="77777777" w:rsidR="00CC08B3" w:rsidRDefault="00F661F8" w:rsidP="00CC08B3">
            <w:r>
              <w:t xml:space="preserve">INSTRUCCIONES </w:t>
            </w:r>
            <w:r w:rsidR="00CC08B3">
              <w:t xml:space="preserve"> </w:t>
            </w:r>
          </w:p>
        </w:tc>
      </w:tr>
      <w:tr w:rsidR="00C51985" w14:paraId="1E850793" w14:textId="77777777" w:rsidTr="00C51985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7EB0A020" w14:textId="77777777" w:rsidR="00C51985" w:rsidRDefault="00C51985">
            <w:r>
              <w:t xml:space="preserve">LENGUAJE </w:t>
            </w:r>
          </w:p>
        </w:tc>
        <w:tc>
          <w:tcPr>
            <w:tcW w:w="6990" w:type="dxa"/>
          </w:tcPr>
          <w:p w14:paraId="4B25F872" w14:textId="1BBE489F" w:rsidR="007301C0" w:rsidRPr="006E76A8" w:rsidRDefault="007301C0" w:rsidP="007301C0">
            <w:pPr>
              <w:pStyle w:val="Prrafodelista"/>
              <w:numPr>
                <w:ilvl w:val="0"/>
                <w:numId w:val="3"/>
              </w:numPr>
              <w:ind w:left="178" w:firstLine="182"/>
              <w:jc w:val="both"/>
              <w:textAlignment w:val="top"/>
              <w:rPr>
                <w:rFonts w:ascii="Arial" w:hAnsi="Arial" w:cs="Arial"/>
                <w:color w:val="EEEEEE"/>
                <w:sz w:val="20"/>
                <w:szCs w:val="20"/>
              </w:rPr>
            </w:pPr>
            <w:r>
              <w:t xml:space="preserve">Las y los estudiantes deben ver en línea  o descargar el video </w:t>
            </w:r>
            <w:proofErr w:type="spellStart"/>
            <w:r>
              <w:rPr>
                <w:b/>
              </w:rPr>
              <w:t>Video</w:t>
            </w:r>
            <w:proofErr w:type="spellEnd"/>
            <w:r>
              <w:rPr>
                <w:b/>
              </w:rPr>
              <w:t xml:space="preserve"> Guía 4 Lenguaje </w:t>
            </w:r>
            <w:proofErr w:type="spellStart"/>
            <w:r>
              <w:rPr>
                <w:b/>
              </w:rPr>
              <w:t>IVtos</w:t>
            </w:r>
            <w:proofErr w:type="spellEnd"/>
            <w:r>
              <w:rPr>
                <w:b/>
              </w:rPr>
              <w:t xml:space="preserve"> Medios </w:t>
            </w:r>
            <w:r>
              <w:t xml:space="preserve">posteriormente descargar la guía </w:t>
            </w:r>
            <w:r w:rsidRPr="00C16267">
              <w:rPr>
                <w:b/>
              </w:rPr>
              <w:t xml:space="preserve">Lenguaje-Guía 4- </w:t>
            </w:r>
            <w:proofErr w:type="spellStart"/>
            <w:r w:rsidRPr="00C16267">
              <w:rPr>
                <w:b/>
              </w:rPr>
              <w:t>I</w:t>
            </w:r>
            <w:r>
              <w:rPr>
                <w:b/>
              </w:rPr>
              <w:t>Vto</w:t>
            </w:r>
            <w:proofErr w:type="spellEnd"/>
            <w:r w:rsidRPr="00C16267">
              <w:rPr>
                <w:b/>
              </w:rPr>
              <w:t xml:space="preserve"> EM</w:t>
            </w:r>
            <w:r>
              <w:t xml:space="preserve"> que implica realizar </w:t>
            </w:r>
            <w:r>
              <w:t>ejercitación</w:t>
            </w:r>
            <w:r>
              <w:t xml:space="preserve"> de ejercicios PSU en la </w:t>
            </w:r>
            <w:proofErr w:type="spellStart"/>
            <w:r>
              <w:t>pagina</w:t>
            </w:r>
            <w:proofErr w:type="spellEnd"/>
            <w:r>
              <w:t xml:space="preserve"> </w:t>
            </w:r>
            <w:hyperlink r:id="rId11" w:history="1">
              <w:r w:rsidRPr="0027498E">
                <w:rPr>
                  <w:rStyle w:val="Hipervnculo"/>
                </w:rPr>
                <w:t>www.puntajenacional.cl</w:t>
              </w:r>
            </w:hyperlink>
            <w:r>
              <w:t xml:space="preserve"> y desarrollar los ítemes sugeridos, estas pueden ser desarrolladas y respondidas en sus cuadernos o también pueden imprimirlas si lo consideran necesario.</w:t>
            </w:r>
          </w:p>
          <w:p w14:paraId="0AB90ED3" w14:textId="77777777" w:rsidR="007301C0" w:rsidRPr="00D375B2" w:rsidRDefault="007301C0" w:rsidP="007301C0">
            <w:pPr>
              <w:pStyle w:val="Prrafodelista"/>
              <w:numPr>
                <w:ilvl w:val="0"/>
                <w:numId w:val="3"/>
              </w:numPr>
              <w:ind w:left="178" w:firstLine="182"/>
              <w:jc w:val="both"/>
              <w:textAlignment w:val="top"/>
              <w:rPr>
                <w:rFonts w:ascii="Arial" w:hAnsi="Arial" w:cs="Arial"/>
                <w:color w:val="EEEEEE"/>
                <w:sz w:val="20"/>
                <w:szCs w:val="20"/>
              </w:rPr>
            </w:pPr>
            <w:r>
              <w:t xml:space="preserve">La retroalimentación de la guía 4 estará disponible en la página </w:t>
            </w:r>
            <w:hyperlink r:id="rId12" w:history="1">
              <w:r w:rsidRPr="0027498E">
                <w:rPr>
                  <w:rStyle w:val="Hipervnculo"/>
                </w:rPr>
                <w:t>www.puntajenacional.cl</w:t>
              </w:r>
            </w:hyperlink>
            <w:r>
              <w:t xml:space="preserve"> </w:t>
            </w:r>
          </w:p>
          <w:p w14:paraId="53D7F2A8" w14:textId="5A013D98" w:rsidR="00C51985" w:rsidRDefault="00C51985" w:rsidP="001878A3">
            <w:pPr>
              <w:jc w:val="both"/>
            </w:pPr>
          </w:p>
        </w:tc>
      </w:tr>
      <w:tr w:rsidR="00C51985" w14:paraId="2E141565" w14:textId="77777777" w:rsidTr="00CC08B3">
        <w:trPr>
          <w:trHeight w:val="220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7080657F" w14:textId="77777777" w:rsidR="00C51985" w:rsidRDefault="00C51985"/>
        </w:tc>
        <w:tc>
          <w:tcPr>
            <w:tcW w:w="6990" w:type="dxa"/>
          </w:tcPr>
          <w:p w14:paraId="523A1D02" w14:textId="7E99A832" w:rsidR="001878A3" w:rsidRPr="00B21B7C" w:rsidRDefault="001878A3" w:rsidP="001878A3">
            <w:pPr>
              <w:rPr>
                <w:rFonts w:cstheme="minorHAnsi"/>
                <w:lang w:val="en-US"/>
              </w:rPr>
            </w:pPr>
            <w:proofErr w:type="gramStart"/>
            <w:r>
              <w:t>Link</w:t>
            </w:r>
            <w:proofErr w:type="gramEnd"/>
            <w:r>
              <w:t xml:space="preserve">: </w:t>
            </w:r>
            <w:hyperlink r:id="rId13" w:tgtFrame="_blank" w:history="1">
              <w:r w:rsidRPr="006E63CE">
                <w:rPr>
                  <w:rStyle w:val="Hipervnculo"/>
                  <w:rFonts w:cstheme="minorHAnsi"/>
                  <w:color w:val="1155CC"/>
                  <w:shd w:val="clear" w:color="auto" w:fill="FFFFFF"/>
                  <w:lang w:val="en-US"/>
                </w:rPr>
                <w:t>https://youtu.be/HWseBp7dows</w:t>
              </w:r>
            </w:hyperlink>
          </w:p>
          <w:p w14:paraId="08C2A3D7" w14:textId="1A77BCFB" w:rsidR="00C51985" w:rsidRDefault="00C51985" w:rsidP="001878A3"/>
        </w:tc>
      </w:tr>
      <w:tr w:rsidR="00C51985" w14:paraId="5F3A6C66" w14:textId="77777777" w:rsidTr="00C51985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53859690" w14:textId="77777777" w:rsidR="00C51985" w:rsidRDefault="00C51985">
            <w:r>
              <w:t>MATEMATICA</w:t>
            </w:r>
          </w:p>
        </w:tc>
        <w:tc>
          <w:tcPr>
            <w:tcW w:w="6990" w:type="dxa"/>
          </w:tcPr>
          <w:p w14:paraId="2F41562B" w14:textId="77777777" w:rsidR="001878A3" w:rsidRDefault="00981211" w:rsidP="001878A3">
            <w:r>
              <w:t xml:space="preserve"> </w:t>
            </w:r>
            <w:r w:rsidR="001878A3">
              <w:t xml:space="preserve">Los estudiantes deben desarrollar Guía N°4 que se encuentra en la página del colegio, la explicación se dará en el </w:t>
            </w:r>
            <w:proofErr w:type="gramStart"/>
            <w:r w:rsidR="001878A3">
              <w:t>link</w:t>
            </w:r>
            <w:proofErr w:type="gramEnd"/>
            <w:r w:rsidR="001878A3">
              <w:t xml:space="preserve"> que se indica a continuación. El </w:t>
            </w:r>
            <w:proofErr w:type="gramStart"/>
            <w:r w:rsidR="001878A3">
              <w:t>día viernes</w:t>
            </w:r>
            <w:proofErr w:type="gramEnd"/>
            <w:r w:rsidR="001878A3">
              <w:t xml:space="preserve"> estará disponible la Guía de Retroalimentación N°4 para que puedan revisar sus respuestas. Ante cualquier duda sobre la guía escribir al correo asignado.</w:t>
            </w:r>
          </w:p>
          <w:p w14:paraId="2FEE2CD3" w14:textId="77777777" w:rsidR="00C51985" w:rsidRDefault="00C51985" w:rsidP="00981211">
            <w:pPr>
              <w:jc w:val="both"/>
            </w:pPr>
          </w:p>
        </w:tc>
      </w:tr>
      <w:tr w:rsidR="00C51985" w14:paraId="64FC1C29" w14:textId="77777777" w:rsidTr="00CC08B3">
        <w:trPr>
          <w:trHeight w:val="203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5F5D6569" w14:textId="77777777" w:rsidR="00C51985" w:rsidRDefault="00C51985"/>
        </w:tc>
        <w:tc>
          <w:tcPr>
            <w:tcW w:w="6990" w:type="dxa"/>
          </w:tcPr>
          <w:p w14:paraId="1D085D9D" w14:textId="02BCAE78" w:rsidR="00C51985" w:rsidRDefault="00981211" w:rsidP="00C51985">
            <w:proofErr w:type="gramStart"/>
            <w:r>
              <w:t>Link</w:t>
            </w:r>
            <w:proofErr w:type="gramEnd"/>
            <w:r w:rsidR="001878A3">
              <w:t>:</w:t>
            </w:r>
            <w:r w:rsidR="001878A3" w:rsidRPr="001878A3">
              <w:t xml:space="preserve"> </w:t>
            </w:r>
            <w:hyperlink r:id="rId14" w:history="1">
              <w:r w:rsidR="001878A3" w:rsidRPr="001878A3">
                <w:rPr>
                  <w:color w:val="0563C1"/>
                  <w:u w:val="single"/>
                </w:rPr>
                <w:t>https://youtu.be/gqS4hJ3duzg</w:t>
              </w:r>
            </w:hyperlink>
          </w:p>
        </w:tc>
      </w:tr>
      <w:tr w:rsidR="00043049" w14:paraId="7611AA0B" w14:textId="77777777" w:rsidTr="00C51985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36D13FB7" w14:textId="141C7DC1" w:rsidR="00043049" w:rsidRDefault="00766A69" w:rsidP="00043049">
            <w:r>
              <w:t>INGLES</w:t>
            </w:r>
          </w:p>
        </w:tc>
        <w:tc>
          <w:tcPr>
            <w:tcW w:w="6990" w:type="dxa"/>
          </w:tcPr>
          <w:p w14:paraId="58362AAE" w14:textId="77777777" w:rsidR="001878A3" w:rsidRDefault="001878A3" w:rsidP="001878A3">
            <w:r>
              <w:t>Esta semana los estudiantes deberán realizar los ejercicios relacionados a contenidos gramaticales y su utilización en contexto de la unidad 1. Rights and duties of youth.</w:t>
            </w:r>
          </w:p>
          <w:p w14:paraId="58C98AC7" w14:textId="77777777" w:rsidR="001878A3" w:rsidRDefault="001878A3" w:rsidP="001878A3">
            <w:r>
              <w:t>La guía que incluye el video se encuentra disponible en la página del colegio.</w:t>
            </w:r>
          </w:p>
          <w:p w14:paraId="77E3B7DE" w14:textId="006D2DD2" w:rsidR="00043049" w:rsidRDefault="00043049" w:rsidP="00981211"/>
        </w:tc>
      </w:tr>
      <w:tr w:rsidR="00043049" w14:paraId="1B59FFBA" w14:textId="77777777" w:rsidTr="00CC08B3">
        <w:trPr>
          <w:trHeight w:val="203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1EB56581" w14:textId="77777777" w:rsidR="00043049" w:rsidRDefault="00043049" w:rsidP="00043049"/>
        </w:tc>
        <w:tc>
          <w:tcPr>
            <w:tcW w:w="6990" w:type="dxa"/>
          </w:tcPr>
          <w:p w14:paraId="5449D0D8" w14:textId="6DF4B0F5" w:rsidR="00981211" w:rsidRDefault="00F6445B" w:rsidP="00981211">
            <w:proofErr w:type="gramStart"/>
            <w:r w:rsidRPr="00F6445B">
              <w:t>Link</w:t>
            </w:r>
            <w:proofErr w:type="gramEnd"/>
            <w:r w:rsidRPr="00F6445B">
              <w:t>:</w:t>
            </w:r>
            <w:r w:rsidRPr="00F6445B">
              <w:rPr>
                <w:i/>
                <w:iCs/>
              </w:rPr>
              <w:t xml:space="preserve"> </w:t>
            </w:r>
            <w:r w:rsidRPr="002434A2">
              <w:rPr>
                <w:b/>
                <w:bCs/>
                <w:i/>
                <w:iCs/>
              </w:rPr>
              <w:t>www.colegiosantamariademaipu.cl</w:t>
            </w:r>
            <w:r w:rsidR="00981211" w:rsidRPr="002434A2">
              <w:rPr>
                <w:b/>
                <w:bCs/>
              </w:rPr>
              <w:t>.</w:t>
            </w:r>
            <w:r w:rsidR="00981211">
              <w:t xml:space="preserve"> Deben ingresar a la página del colegio y al ingresar a la guía podrán acceder al </w:t>
            </w:r>
            <w:proofErr w:type="gramStart"/>
            <w:r w:rsidR="00981211">
              <w:t>link</w:t>
            </w:r>
            <w:proofErr w:type="gramEnd"/>
            <w:r w:rsidR="007D095E">
              <w:t>.</w:t>
            </w:r>
          </w:p>
          <w:p w14:paraId="5F35A5DB" w14:textId="2828B055" w:rsidR="007301C0" w:rsidRDefault="007301C0" w:rsidP="00981211"/>
          <w:p w14:paraId="3C016454" w14:textId="1C72ADE1" w:rsidR="007301C0" w:rsidRDefault="007301C0" w:rsidP="00981211"/>
          <w:p w14:paraId="76854F86" w14:textId="7348D01F" w:rsidR="007301C0" w:rsidRDefault="007301C0" w:rsidP="00981211"/>
          <w:p w14:paraId="4B652C9F" w14:textId="77777777" w:rsidR="007301C0" w:rsidRDefault="007301C0" w:rsidP="00981211"/>
          <w:p w14:paraId="3003C2EE" w14:textId="34C3D6B6" w:rsidR="00043049" w:rsidRDefault="00043049" w:rsidP="00043049"/>
        </w:tc>
      </w:tr>
      <w:tr w:rsidR="00043049" w14:paraId="502DE292" w14:textId="77777777" w:rsidTr="00C51985">
        <w:trPr>
          <w:trHeight w:val="339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66B43F2F" w14:textId="77777777" w:rsidR="00043049" w:rsidRDefault="00043049" w:rsidP="00043049">
            <w:r>
              <w:lastRenderedPageBreak/>
              <w:t>HISTORIA</w:t>
            </w:r>
          </w:p>
        </w:tc>
        <w:tc>
          <w:tcPr>
            <w:tcW w:w="6990" w:type="dxa"/>
          </w:tcPr>
          <w:p w14:paraId="2BE8EC41" w14:textId="22632C83" w:rsidR="00043049" w:rsidRDefault="002434A2" w:rsidP="00043049">
            <w:r w:rsidRPr="009E2A61">
              <w:rPr>
                <w:rFonts w:cs="Times"/>
                <w:iCs/>
                <w:color w:val="000000"/>
                <w:sz w:val="24"/>
                <w:szCs w:val="24"/>
                <w:lang w:val="es-ES_tradnl"/>
              </w:rPr>
              <w:t xml:space="preserve">“Los alumnos deben desarrollar guía de trabajo número 4 que fue subida a la página del colegio, el </w:t>
            </w:r>
            <w:proofErr w:type="gramStart"/>
            <w:r w:rsidRPr="009E2A61">
              <w:rPr>
                <w:rFonts w:cs="Times"/>
                <w:iCs/>
                <w:color w:val="000000"/>
                <w:sz w:val="24"/>
                <w:szCs w:val="24"/>
                <w:lang w:val="es-ES_tradnl"/>
              </w:rPr>
              <w:t>día viernes</w:t>
            </w:r>
            <w:proofErr w:type="gramEnd"/>
            <w:r w:rsidRPr="009E2A61">
              <w:rPr>
                <w:rFonts w:cs="Times"/>
                <w:iCs/>
                <w:color w:val="000000"/>
                <w:sz w:val="24"/>
                <w:szCs w:val="24"/>
                <w:lang w:val="es-ES_tradnl"/>
              </w:rPr>
              <w:t xml:space="preserve"> estará disponible la guía de retroalimentación para que puedan revisar tus respuestas. Ante cualquier duda sobre la guía dirigirse al correo asignado para el nivel”</w:t>
            </w:r>
          </w:p>
          <w:p w14:paraId="21BC4EF5" w14:textId="77777777" w:rsidR="00043049" w:rsidRDefault="00043049" w:rsidP="00043049"/>
        </w:tc>
      </w:tr>
      <w:tr w:rsidR="00043049" w14:paraId="6B75A242" w14:textId="77777777" w:rsidTr="00CC08B3">
        <w:trPr>
          <w:trHeight w:val="186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0B59E584" w14:textId="77777777" w:rsidR="00043049" w:rsidRDefault="00043049" w:rsidP="00043049"/>
        </w:tc>
        <w:tc>
          <w:tcPr>
            <w:tcW w:w="6990" w:type="dxa"/>
          </w:tcPr>
          <w:p w14:paraId="2DF165CB" w14:textId="77777777" w:rsidR="00043049" w:rsidRDefault="00043049" w:rsidP="00043049">
            <w:pPr>
              <w:rPr>
                <w:rFonts w:ascii="Times New Roman" w:hAnsi="Times New Roman"/>
                <w:bCs/>
                <w:color w:val="0000FF"/>
                <w:sz w:val="24"/>
                <w:szCs w:val="32"/>
                <w:u w:val="single"/>
              </w:rPr>
            </w:pPr>
            <w:proofErr w:type="gramStart"/>
            <w:r>
              <w:t>Link</w:t>
            </w:r>
            <w:proofErr w:type="gramEnd"/>
            <w:r>
              <w:t>:</w:t>
            </w:r>
            <w:r w:rsidR="002434A2">
              <w:t xml:space="preserve"> </w:t>
            </w:r>
            <w:hyperlink r:id="rId15" w:history="1">
              <w:r w:rsidR="002434A2" w:rsidRPr="009E2A61">
                <w:rPr>
                  <w:rFonts w:ascii="Times New Roman" w:hAnsi="Times New Roman"/>
                  <w:bCs/>
                  <w:color w:val="0000FF"/>
                  <w:sz w:val="24"/>
                  <w:szCs w:val="32"/>
                  <w:u w:val="single"/>
                </w:rPr>
                <w:t>https://www.youtube.com/watch?v=fz2NT-qdECY&amp;feature=youtu.be</w:t>
              </w:r>
            </w:hyperlink>
          </w:p>
          <w:p w14:paraId="0B01CC5E" w14:textId="77777777" w:rsidR="005F7F28" w:rsidRDefault="005F7F28" w:rsidP="00043049">
            <w:pPr>
              <w:rPr>
                <w:rFonts w:ascii="Times New Roman" w:hAnsi="Times New Roman"/>
                <w:bCs/>
                <w:color w:val="0000FF"/>
                <w:sz w:val="24"/>
                <w:szCs w:val="32"/>
                <w:u w:val="single"/>
              </w:rPr>
            </w:pPr>
          </w:p>
          <w:p w14:paraId="12C6B0B4" w14:textId="20DAF550" w:rsidR="005F7F28" w:rsidRDefault="005F7F28" w:rsidP="00043049"/>
        </w:tc>
      </w:tr>
      <w:tr w:rsidR="00766A69" w14:paraId="42001870" w14:textId="77777777" w:rsidTr="00C51985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1ADEB903" w14:textId="22B699FC" w:rsidR="00766A69" w:rsidRDefault="00766A69" w:rsidP="00766A69">
            <w:r>
              <w:t>BIOLOGÍA</w:t>
            </w:r>
          </w:p>
        </w:tc>
        <w:tc>
          <w:tcPr>
            <w:tcW w:w="6990" w:type="dxa"/>
          </w:tcPr>
          <w:p w14:paraId="58F3DD58" w14:textId="3B9CE6CD" w:rsidR="00F6445B" w:rsidRDefault="00F6445B" w:rsidP="00F6445B">
            <w:r>
              <w:t xml:space="preserve">Las y los estudiantes deben descargar </w:t>
            </w:r>
            <w:proofErr w:type="gramStart"/>
            <w:r>
              <w:t>la  guía</w:t>
            </w:r>
            <w:proofErr w:type="gramEnd"/>
            <w:r>
              <w:t xml:space="preserve"> “BIOLOGÍA COMUN_GUÍA N°4_IV°MEDIO” de la página del colegio   y  ver en línea o descargar el video de la clase “Dogma Central de la Biología Molecular”  en el link indicado. </w:t>
            </w:r>
          </w:p>
          <w:p w14:paraId="1E7F5C67" w14:textId="2E6C7C30" w:rsidR="00F6445B" w:rsidRDefault="00F6445B" w:rsidP="00F6445B">
            <w:r>
              <w:t xml:space="preserve">Las y los estudiantes tendrán que desarrollar las actividades sugeridas en la Guía </w:t>
            </w:r>
            <w:proofErr w:type="spellStart"/>
            <w:r>
              <w:t>N°</w:t>
            </w:r>
            <w:proofErr w:type="spellEnd"/>
            <w:r>
              <w:t xml:space="preserve"> 4, estas pueden ser </w:t>
            </w:r>
            <w:proofErr w:type="gramStart"/>
            <w:r>
              <w:t>desarrolladas  y</w:t>
            </w:r>
            <w:proofErr w:type="gramEnd"/>
            <w:r>
              <w:t xml:space="preserve"> respondidas en sus cuadernos o también pueden imprimirlas si lo consideran necesario. </w:t>
            </w:r>
          </w:p>
          <w:p w14:paraId="17089052" w14:textId="24DF16AC" w:rsidR="00F6445B" w:rsidRDefault="00F6445B" w:rsidP="00F6445B">
            <w:r>
              <w:t xml:space="preserve">La retroalimentación de la guía </w:t>
            </w:r>
            <w:proofErr w:type="spellStart"/>
            <w:r>
              <w:t>n°</w:t>
            </w:r>
            <w:proofErr w:type="spellEnd"/>
            <w:r>
              <w:t xml:space="preserve"> 4 estará disponible en la página del colegio al término de la semana. </w:t>
            </w:r>
          </w:p>
          <w:p w14:paraId="727D0A46" w14:textId="77777777" w:rsidR="00766A69" w:rsidRDefault="00766A69" w:rsidP="00766A69"/>
        </w:tc>
      </w:tr>
      <w:tr w:rsidR="00766A69" w14:paraId="1512C031" w14:textId="77777777" w:rsidTr="00CC08B3">
        <w:trPr>
          <w:trHeight w:val="220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18B66804" w14:textId="77777777" w:rsidR="00766A69" w:rsidRDefault="00766A69" w:rsidP="00766A69"/>
        </w:tc>
        <w:tc>
          <w:tcPr>
            <w:tcW w:w="6990" w:type="dxa"/>
          </w:tcPr>
          <w:p w14:paraId="28C12770" w14:textId="3EB8C7D7" w:rsidR="00766A69" w:rsidRDefault="00981211" w:rsidP="00766A69">
            <w:proofErr w:type="gramStart"/>
            <w:r>
              <w:t>Link</w:t>
            </w:r>
            <w:proofErr w:type="gramEnd"/>
            <w:r>
              <w:t>:</w:t>
            </w:r>
            <w:r w:rsidR="007D095E" w:rsidRPr="007D095E">
              <w:t xml:space="preserve"> </w:t>
            </w:r>
            <w:hyperlink r:id="rId16" w:tgtFrame="_blank" w:history="1">
              <w:r w:rsidR="00F6445B" w:rsidRPr="00F6445B">
                <w:rPr>
                  <w:rFonts w:cstheme="minorHAnsi"/>
                  <w:color w:val="000000" w:themeColor="text1"/>
                  <w:u w:val="single"/>
                  <w:shd w:val="clear" w:color="auto" w:fill="FFFFFF"/>
                </w:rPr>
                <w:t>https://youtu.be/Lpwz0jjVnlc</w:t>
              </w:r>
            </w:hyperlink>
            <w:r w:rsidR="00F6445B" w:rsidRPr="00F6445B">
              <w:rPr>
                <w:color w:val="000000" w:themeColor="text1"/>
              </w:rPr>
              <w:t xml:space="preserve">  </w:t>
            </w:r>
          </w:p>
        </w:tc>
      </w:tr>
      <w:tr w:rsidR="00766A69" w14:paraId="65E9AB3B" w14:textId="77777777" w:rsidTr="00C51985">
        <w:trPr>
          <w:trHeight w:val="305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0B63DCBD" w14:textId="79913F0D" w:rsidR="00766A69" w:rsidRDefault="00766A69" w:rsidP="00766A69">
            <w:r>
              <w:t>QUÍMICA</w:t>
            </w:r>
          </w:p>
        </w:tc>
        <w:tc>
          <w:tcPr>
            <w:tcW w:w="6990" w:type="dxa"/>
          </w:tcPr>
          <w:p w14:paraId="3A7941F3" w14:textId="09EEAA95" w:rsidR="007D095E" w:rsidRDefault="007D095E" w:rsidP="007D095E"/>
          <w:p w14:paraId="27EE2C49" w14:textId="77777777" w:rsidR="00F6445B" w:rsidRDefault="00F6445B" w:rsidP="00F6445B">
            <w:r>
              <w:t xml:space="preserve">Los alumnos deben desarrollar guía N°4 que fue subida a la página del colegio, en esta guía encontrarán videos de resumen y de ejercicios resueltos. El </w:t>
            </w:r>
            <w:proofErr w:type="gramStart"/>
            <w:r>
              <w:t>día viernes</w:t>
            </w:r>
            <w:proofErr w:type="gramEnd"/>
            <w:r>
              <w:t xml:space="preserve"> 01 de mayo estará disponible la retroalimentación para que puedan revisar sus respuestas. Ante cualquier duda sobre la guía dirigirse al correo asignado para el nivel.</w:t>
            </w:r>
          </w:p>
          <w:p w14:paraId="5F51F325" w14:textId="77777777" w:rsidR="00766A69" w:rsidRDefault="00766A69" w:rsidP="00766A69"/>
        </w:tc>
      </w:tr>
      <w:tr w:rsidR="00766A69" w14:paraId="1381762C" w14:textId="77777777" w:rsidTr="00CC08B3">
        <w:trPr>
          <w:trHeight w:val="220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505AD9A3" w14:textId="77777777" w:rsidR="00766A69" w:rsidRDefault="00766A69" w:rsidP="00766A69"/>
        </w:tc>
        <w:tc>
          <w:tcPr>
            <w:tcW w:w="6990" w:type="dxa"/>
          </w:tcPr>
          <w:p w14:paraId="0E99AF49" w14:textId="77777777" w:rsidR="00F6445B" w:rsidRPr="00F6445B" w:rsidRDefault="00571F26" w:rsidP="00F6445B">
            <w:pPr>
              <w:rPr>
                <w:rFonts w:eastAsia="Calibri" w:cstheme="minorHAnsi"/>
                <w:color w:val="000000" w:themeColor="text1"/>
                <w:u w:val="single"/>
              </w:rPr>
            </w:pPr>
            <w:hyperlink r:id="rId17" w:history="1">
              <w:r w:rsidR="00F6445B" w:rsidRPr="00F6445B">
                <w:rPr>
                  <w:rFonts w:eastAsia="Times New Roman" w:cstheme="minorHAnsi"/>
                  <w:color w:val="000000" w:themeColor="text1"/>
                  <w:u w:val="single"/>
                  <w:lang w:eastAsia="es-CL"/>
                </w:rPr>
                <w:t>https://youtu.be/GGT7jePWQLE</w:t>
              </w:r>
            </w:hyperlink>
          </w:p>
          <w:p w14:paraId="38E644EF" w14:textId="4043BC94" w:rsidR="00F6445B" w:rsidRPr="00F6445B" w:rsidRDefault="00571F26" w:rsidP="00F6445B">
            <w:pPr>
              <w:shd w:val="clear" w:color="auto" w:fill="FFFFFF"/>
              <w:spacing w:line="450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hyperlink r:id="rId18" w:history="1">
              <w:r w:rsidR="00F6445B" w:rsidRPr="00EF3583">
                <w:rPr>
                  <w:rStyle w:val="Hipervnculo"/>
                  <w:rFonts w:eastAsia="Calibri" w:cstheme="minorHAnsi"/>
                  <w:lang w:val="en-US"/>
                </w:rPr>
                <w:t>https://www.youtube.com/watch?v=Igb21Z5_KKI</w:t>
              </w:r>
            </w:hyperlink>
          </w:p>
          <w:p w14:paraId="74EF4E40" w14:textId="04B2D4A1" w:rsidR="00F6445B" w:rsidRPr="00F6445B" w:rsidRDefault="00571F26" w:rsidP="00F6445B">
            <w:pPr>
              <w:shd w:val="clear" w:color="auto" w:fill="FFFFFF"/>
              <w:spacing w:line="450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hyperlink r:id="rId19" w:history="1">
              <w:r w:rsidR="00F6445B" w:rsidRPr="00EF3583">
                <w:rPr>
                  <w:rStyle w:val="Hipervnculo"/>
                  <w:rFonts w:eastAsia="Calibri" w:cstheme="minorHAnsi"/>
                  <w:lang w:val="en-US"/>
                </w:rPr>
                <w:t>https://www.youtube.com/watch?v=GJw0R3hQRkg</w:t>
              </w:r>
            </w:hyperlink>
          </w:p>
          <w:p w14:paraId="485C2EF0" w14:textId="602025CA" w:rsidR="00766A69" w:rsidRPr="00766A69" w:rsidRDefault="00766A69" w:rsidP="001878A3">
            <w:pP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</w:pPr>
          </w:p>
        </w:tc>
      </w:tr>
    </w:tbl>
    <w:p w14:paraId="5D379F50" w14:textId="77777777" w:rsidR="00CC08B3" w:rsidRDefault="00CC08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08B3" w14:paraId="08F61754" w14:textId="77777777" w:rsidTr="00CC08B3">
        <w:tc>
          <w:tcPr>
            <w:tcW w:w="8828" w:type="dxa"/>
            <w:shd w:val="clear" w:color="auto" w:fill="D9E2F3" w:themeFill="accent1" w:themeFillTint="33"/>
          </w:tcPr>
          <w:p w14:paraId="39E7B421" w14:textId="77777777" w:rsidR="00CC08B3" w:rsidRDefault="00CC08B3">
            <w:r>
              <w:t>NOTICIAS</w:t>
            </w:r>
          </w:p>
        </w:tc>
      </w:tr>
      <w:tr w:rsidR="00CC08B3" w14:paraId="4B9C8D1D" w14:textId="77777777" w:rsidTr="00CC08B3">
        <w:tc>
          <w:tcPr>
            <w:tcW w:w="8828" w:type="dxa"/>
          </w:tcPr>
          <w:p w14:paraId="63E9B3FA" w14:textId="77777777" w:rsidR="00CC08B3" w:rsidRDefault="00CC08B3"/>
          <w:p w14:paraId="17AA5C15" w14:textId="77777777" w:rsidR="00CC08B3" w:rsidRDefault="00CC08B3"/>
          <w:p w14:paraId="7D9B586F" w14:textId="77777777" w:rsidR="00CC08B3" w:rsidRDefault="00CC08B3"/>
        </w:tc>
      </w:tr>
    </w:tbl>
    <w:p w14:paraId="4FDE75DD" w14:textId="73A3F929" w:rsidR="00CC08B3" w:rsidRDefault="00CC08B3"/>
    <w:p w14:paraId="50FE3E63" w14:textId="77777777" w:rsidR="0047397C" w:rsidRDefault="004739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08B3" w14:paraId="0BDEA3F2" w14:textId="77777777" w:rsidTr="00CC08B3">
        <w:tc>
          <w:tcPr>
            <w:tcW w:w="8828" w:type="dxa"/>
            <w:shd w:val="clear" w:color="auto" w:fill="D9E2F3" w:themeFill="accent1" w:themeFillTint="33"/>
          </w:tcPr>
          <w:p w14:paraId="245C8171" w14:textId="77777777" w:rsidR="00CC08B3" w:rsidRDefault="00CC08B3">
            <w:r>
              <w:t>FECHAS</w:t>
            </w:r>
          </w:p>
        </w:tc>
      </w:tr>
      <w:tr w:rsidR="00CC08B3" w14:paraId="48057A1D" w14:textId="77777777" w:rsidTr="00CC08B3">
        <w:tc>
          <w:tcPr>
            <w:tcW w:w="8828" w:type="dxa"/>
          </w:tcPr>
          <w:p w14:paraId="184C73DC" w14:textId="77777777" w:rsidR="00CC08B3" w:rsidRDefault="00CC08B3"/>
        </w:tc>
      </w:tr>
    </w:tbl>
    <w:p w14:paraId="152A9769" w14:textId="77777777" w:rsidR="00CC08B3" w:rsidRDefault="00CC08B3"/>
    <w:sectPr w:rsidR="00CC08B3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2CFD" w14:textId="77777777" w:rsidR="00571F26" w:rsidRDefault="00571F26" w:rsidP="00CC08B3">
      <w:pPr>
        <w:spacing w:after="0" w:line="240" w:lineRule="auto"/>
      </w:pPr>
      <w:r>
        <w:separator/>
      </w:r>
    </w:p>
  </w:endnote>
  <w:endnote w:type="continuationSeparator" w:id="0">
    <w:p w14:paraId="51B835B2" w14:textId="77777777" w:rsidR="00571F26" w:rsidRDefault="00571F26" w:rsidP="00CC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180C" w14:textId="77777777" w:rsidR="00571F26" w:rsidRDefault="00571F26" w:rsidP="00CC08B3">
      <w:pPr>
        <w:spacing w:after="0" w:line="240" w:lineRule="auto"/>
      </w:pPr>
      <w:r>
        <w:separator/>
      </w:r>
    </w:p>
  </w:footnote>
  <w:footnote w:type="continuationSeparator" w:id="0">
    <w:p w14:paraId="27E0EF15" w14:textId="77777777" w:rsidR="00571F26" w:rsidRDefault="00571F26" w:rsidP="00CC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D84E" w14:textId="77777777" w:rsidR="00CC08B3" w:rsidRPr="00CC08B3" w:rsidRDefault="00C51985" w:rsidP="00CC08B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 w:rsidRPr="00CC08B3">
      <w:rPr>
        <w:noProof/>
      </w:rPr>
      <w:drawing>
        <wp:anchor distT="0" distB="0" distL="114300" distR="114300" simplePos="0" relativeHeight="251659264" behindDoc="0" locked="0" layoutInCell="1" allowOverlap="1" wp14:anchorId="470E2642" wp14:editId="04DE81C7">
          <wp:simplePos x="0" y="0"/>
          <wp:positionH relativeFrom="column">
            <wp:posOffset>792480</wp:posOffset>
          </wp:positionH>
          <wp:positionV relativeFrom="paragraph">
            <wp:posOffset>29659</wp:posOffset>
          </wp:positionV>
          <wp:extent cx="535940" cy="7067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D05C7" w14:textId="77777777" w:rsidR="00CC08B3" w:rsidRPr="00CC08B3" w:rsidRDefault="00C51985" w:rsidP="00C5198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     </w:t>
    </w:r>
    <w:r w:rsidR="00CC08B3" w:rsidRPr="00CC08B3"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COLEGIO SANTA MARÍA DE MAIPÚ </w:t>
    </w:r>
  </w:p>
  <w:p w14:paraId="7CC343CF" w14:textId="77777777" w:rsidR="00CC08B3" w:rsidRPr="00CC08B3" w:rsidRDefault="00571F26" w:rsidP="00C51985">
    <w:pPr>
      <w:spacing w:after="0" w:line="240" w:lineRule="auto"/>
      <w:ind w:hanging="142"/>
      <w:rPr>
        <w:color w:val="0563C1" w:themeColor="hyperlink"/>
        <w:sz w:val="20"/>
        <w:szCs w:val="20"/>
        <w:u w:val="single"/>
      </w:rPr>
    </w:pPr>
    <w:hyperlink r:id="rId2" w:history="1">
      <w:r w:rsidR="00CC08B3" w:rsidRPr="00CC08B3">
        <w:rPr>
          <w:color w:val="0000FF"/>
          <w:sz w:val="20"/>
          <w:szCs w:val="20"/>
          <w:u w:val="single"/>
        </w:rPr>
        <w:t>www.colegiosantamariademaipu.cl</w:t>
      </w:r>
    </w:hyperlink>
  </w:p>
  <w:p w14:paraId="6A0D55F5" w14:textId="77777777" w:rsidR="00CC08B3" w:rsidRPr="00CC08B3" w:rsidRDefault="00CC08B3" w:rsidP="00C51985">
    <w:pPr>
      <w:jc w:val="center"/>
    </w:pPr>
  </w:p>
  <w:p w14:paraId="1CA7784A" w14:textId="77777777" w:rsidR="00CC08B3" w:rsidRDefault="00CC08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7927"/>
    <w:multiLevelType w:val="hybridMultilevel"/>
    <w:tmpl w:val="36246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5976"/>
    <w:multiLevelType w:val="multilevel"/>
    <w:tmpl w:val="A6E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90229"/>
    <w:multiLevelType w:val="hybridMultilevel"/>
    <w:tmpl w:val="6C9629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27DD"/>
    <w:multiLevelType w:val="hybridMultilevel"/>
    <w:tmpl w:val="F4306F92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2"/>
    <w:rsid w:val="0004212B"/>
    <w:rsid w:val="00043049"/>
    <w:rsid w:val="000949CF"/>
    <w:rsid w:val="000C1933"/>
    <w:rsid w:val="000C2988"/>
    <w:rsid w:val="000E0FB0"/>
    <w:rsid w:val="00171CF2"/>
    <w:rsid w:val="001878A3"/>
    <w:rsid w:val="001B72F3"/>
    <w:rsid w:val="0024229F"/>
    <w:rsid w:val="002434A2"/>
    <w:rsid w:val="00260CBF"/>
    <w:rsid w:val="002855AE"/>
    <w:rsid w:val="002C2009"/>
    <w:rsid w:val="002D2105"/>
    <w:rsid w:val="003142BA"/>
    <w:rsid w:val="0034415D"/>
    <w:rsid w:val="00384ED5"/>
    <w:rsid w:val="003C3E35"/>
    <w:rsid w:val="00440C3D"/>
    <w:rsid w:val="00472F97"/>
    <w:rsid w:val="0047397C"/>
    <w:rsid w:val="004A1232"/>
    <w:rsid w:val="00565AC7"/>
    <w:rsid w:val="00571F26"/>
    <w:rsid w:val="005F7F28"/>
    <w:rsid w:val="006632B6"/>
    <w:rsid w:val="007301C0"/>
    <w:rsid w:val="00747DE6"/>
    <w:rsid w:val="00766A69"/>
    <w:rsid w:val="007D095E"/>
    <w:rsid w:val="007E458B"/>
    <w:rsid w:val="00880B0A"/>
    <w:rsid w:val="00921FAC"/>
    <w:rsid w:val="00981211"/>
    <w:rsid w:val="00992EF9"/>
    <w:rsid w:val="00994698"/>
    <w:rsid w:val="009D1837"/>
    <w:rsid w:val="009E6AD3"/>
    <w:rsid w:val="00B14ED0"/>
    <w:rsid w:val="00B412A1"/>
    <w:rsid w:val="00BF30DE"/>
    <w:rsid w:val="00C04C09"/>
    <w:rsid w:val="00C25CC4"/>
    <w:rsid w:val="00C51985"/>
    <w:rsid w:val="00C57778"/>
    <w:rsid w:val="00CC08B3"/>
    <w:rsid w:val="00D372B1"/>
    <w:rsid w:val="00DF2E0A"/>
    <w:rsid w:val="00E104D5"/>
    <w:rsid w:val="00F6445B"/>
    <w:rsid w:val="00F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33A0"/>
  <w15:chartTrackingRefBased/>
  <w15:docId w15:val="{B13D7CD4-1DF6-4B57-83AD-084B884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2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2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0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8B3"/>
  </w:style>
  <w:style w:type="paragraph" w:styleId="Piedepgina">
    <w:name w:val="footer"/>
    <w:basedOn w:val="Normal"/>
    <w:link w:val="PiedepginaCar"/>
    <w:uiPriority w:val="99"/>
    <w:unhideWhenUsed/>
    <w:rsid w:val="00CC0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8B3"/>
  </w:style>
  <w:style w:type="character" w:customStyle="1" w:styleId="Ttulo2Car">
    <w:name w:val="Título 2 Car"/>
    <w:basedOn w:val="Fuentedeprrafopredeter"/>
    <w:link w:val="Ttulo2"/>
    <w:uiPriority w:val="9"/>
    <w:rsid w:val="000C29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C04C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CBF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D21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E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uartomedio.smm@gmail.com" TargetMode="External"/><Relationship Id="rId13" Type="http://schemas.openxmlformats.org/officeDocument/2006/relationships/hyperlink" Target="https://youtu.be/HWseBp7dows" TargetMode="External"/><Relationship Id="rId18" Type="http://schemas.openxmlformats.org/officeDocument/2006/relationships/hyperlink" Target="https://www.youtube.com/watch?v=Igb21Z5_KK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nguaje.ivem.smm@gmail.com" TargetMode="External"/><Relationship Id="rId12" Type="http://schemas.openxmlformats.org/officeDocument/2006/relationships/hyperlink" Target="http://www.puntajenacional.cl" TargetMode="External"/><Relationship Id="rId17" Type="http://schemas.openxmlformats.org/officeDocument/2006/relationships/hyperlink" Target="https://youtu.be/GGT7jePWQ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pwz0jjVnl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ajenacional.c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z2NT-qdECY&amp;feature=youtu.be" TargetMode="External"/><Relationship Id="rId10" Type="http://schemas.openxmlformats.org/officeDocument/2006/relationships/hyperlink" Target="mailto:biologia.iv.smm@gmail.com" TargetMode="External"/><Relationship Id="rId19" Type="http://schemas.openxmlformats.org/officeDocument/2006/relationships/hyperlink" Target="https://www.youtube.com/watch?v=GJw0R3hQR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storia.iv.smm@gmail.com" TargetMode="External"/><Relationship Id="rId14" Type="http://schemas.openxmlformats.org/officeDocument/2006/relationships/hyperlink" Target="https://youtu.be/gqS4hJ3duz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tamariademaipu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Burgos</dc:creator>
  <cp:keywords/>
  <dc:description/>
  <cp:lastModifiedBy>coordinacionmediasmm@gmail.com</cp:lastModifiedBy>
  <cp:revision>12</cp:revision>
  <dcterms:created xsi:type="dcterms:W3CDTF">2020-04-23T20:12:00Z</dcterms:created>
  <dcterms:modified xsi:type="dcterms:W3CDTF">2020-04-24T14:06:00Z</dcterms:modified>
</cp:coreProperties>
</file>