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0B5A4" w14:textId="77777777" w:rsidR="003C673B" w:rsidRPr="00BC79E5" w:rsidRDefault="003C673B" w:rsidP="003C673B">
      <w:pPr>
        <w:rPr>
          <w:rFonts w:ascii="Times New Roman" w:hAnsi="Times New Roman" w:cs="Times New Roman"/>
          <w:b/>
        </w:rPr>
      </w:pPr>
      <w:bookmarkStart w:id="0" w:name="_gjdgxs" w:colFirst="0" w:colLast="0"/>
      <w:bookmarkEnd w:id="0"/>
      <w:r w:rsidRPr="00BC79E5">
        <w:rPr>
          <w:rFonts w:ascii="Times New Roman" w:hAnsi="Times New Roman" w:cs="Times New Roman"/>
          <w:b/>
          <w:i/>
        </w:rPr>
        <w:t xml:space="preserve">Colegio Santa María de Maipú                                                             </w:t>
      </w:r>
      <w:r w:rsidRPr="00BC79E5">
        <w:rPr>
          <w:rFonts w:ascii="Times New Roman" w:hAnsi="Times New Roman" w:cs="Times New Roman"/>
          <w:noProof/>
        </w:rPr>
        <w:drawing>
          <wp:anchor distT="0" distB="0" distL="114300" distR="114300" simplePos="0" relativeHeight="251659264" behindDoc="0" locked="0" layoutInCell="1" hidden="0" allowOverlap="1" wp14:anchorId="150DFB7E" wp14:editId="5475DC13">
            <wp:simplePos x="0" y="0"/>
            <wp:positionH relativeFrom="column">
              <wp:posOffset>146685</wp:posOffset>
            </wp:positionH>
            <wp:positionV relativeFrom="paragraph">
              <wp:posOffset>-260983</wp:posOffset>
            </wp:positionV>
            <wp:extent cx="571500" cy="514350"/>
            <wp:effectExtent l="0" t="0" r="0" b="0"/>
            <wp:wrapSquare wrapText="bothSides" distT="0" distB="0" distL="114300" distR="114300"/>
            <wp:docPr id="2" name="image1.png" descr="Logo BL MINI"/>
            <wp:cNvGraphicFramePr/>
            <a:graphic xmlns:a="http://schemas.openxmlformats.org/drawingml/2006/main">
              <a:graphicData uri="http://schemas.openxmlformats.org/drawingml/2006/picture">
                <pic:pic xmlns:pic="http://schemas.openxmlformats.org/drawingml/2006/picture">
                  <pic:nvPicPr>
                    <pic:cNvPr id="0" name="image1.png" descr="Logo BL MINI"/>
                    <pic:cNvPicPr preferRelativeResize="0"/>
                  </pic:nvPicPr>
                  <pic:blipFill>
                    <a:blip r:embed="rId5"/>
                    <a:srcRect/>
                    <a:stretch>
                      <a:fillRect/>
                    </a:stretch>
                  </pic:blipFill>
                  <pic:spPr>
                    <a:xfrm>
                      <a:off x="0" y="0"/>
                      <a:ext cx="571500" cy="514350"/>
                    </a:xfrm>
                    <a:prstGeom prst="rect">
                      <a:avLst/>
                    </a:prstGeom>
                    <a:ln/>
                  </pic:spPr>
                </pic:pic>
              </a:graphicData>
            </a:graphic>
          </wp:anchor>
        </w:drawing>
      </w:r>
    </w:p>
    <w:p w14:paraId="22054F17" w14:textId="77777777" w:rsidR="003C673B" w:rsidRPr="00BC79E5" w:rsidRDefault="003C673B" w:rsidP="003C673B">
      <w:pPr>
        <w:rPr>
          <w:rFonts w:ascii="Times New Roman" w:hAnsi="Times New Roman" w:cs="Times New Roman"/>
          <w:b/>
          <w:i/>
        </w:rPr>
      </w:pPr>
      <w:r w:rsidRPr="00BC79E5">
        <w:rPr>
          <w:rFonts w:ascii="Times New Roman" w:hAnsi="Times New Roman" w:cs="Times New Roman"/>
          <w:b/>
          <w:i/>
        </w:rPr>
        <w:t xml:space="preserve">Departamento de Lenguaje. </w:t>
      </w:r>
    </w:p>
    <w:p w14:paraId="40B7D828" w14:textId="77777777" w:rsidR="003C673B" w:rsidRPr="00BC79E5" w:rsidRDefault="003C673B" w:rsidP="003C673B">
      <w:pPr>
        <w:rPr>
          <w:rFonts w:ascii="Times New Roman" w:hAnsi="Times New Roman" w:cs="Times New Roman"/>
          <w:b/>
          <w:i/>
        </w:rPr>
      </w:pPr>
      <w:r w:rsidRPr="00BC79E5">
        <w:rPr>
          <w:rFonts w:ascii="Times New Roman" w:hAnsi="Times New Roman" w:cs="Times New Roman"/>
          <w:b/>
          <w:i/>
        </w:rPr>
        <w:tab/>
      </w:r>
    </w:p>
    <w:p w14:paraId="67EC5636" w14:textId="26CFB790" w:rsidR="003C673B" w:rsidRPr="00BC79E5" w:rsidRDefault="003C673B" w:rsidP="003C673B">
      <w:pPr>
        <w:jc w:val="center"/>
        <w:rPr>
          <w:rFonts w:ascii="Times New Roman" w:hAnsi="Times New Roman" w:cs="Times New Roman"/>
          <w:b/>
          <w:color w:val="000000"/>
        </w:rPr>
      </w:pPr>
      <w:r w:rsidRPr="00BC79E5">
        <w:rPr>
          <w:rFonts w:ascii="Times New Roman" w:hAnsi="Times New Roman" w:cs="Times New Roman"/>
          <w:b/>
          <w:color w:val="000000"/>
        </w:rPr>
        <w:t xml:space="preserve">GUIA AUTOAPRENDIZAJE </w:t>
      </w:r>
      <w:r w:rsidR="00DA79C6">
        <w:rPr>
          <w:rFonts w:ascii="Times New Roman" w:hAnsi="Times New Roman" w:cs="Times New Roman"/>
          <w:b/>
          <w:color w:val="000000"/>
        </w:rPr>
        <w:t>3</w:t>
      </w:r>
      <w:r w:rsidRPr="00BC79E5">
        <w:rPr>
          <w:rFonts w:ascii="Times New Roman" w:hAnsi="Times New Roman" w:cs="Times New Roman"/>
          <w:b/>
          <w:color w:val="000000"/>
        </w:rPr>
        <w:t xml:space="preserve"> LENGUA Y LITERATURA </w:t>
      </w:r>
    </w:p>
    <w:p w14:paraId="510B0DEF" w14:textId="65773EBE" w:rsidR="003C673B" w:rsidRPr="00702C0E" w:rsidRDefault="003C673B" w:rsidP="00702C0E">
      <w:pPr>
        <w:jc w:val="center"/>
        <w:rPr>
          <w:rFonts w:ascii="Times New Roman" w:hAnsi="Times New Roman" w:cs="Times New Roman"/>
          <w:b/>
          <w:color w:val="000000"/>
        </w:rPr>
      </w:pPr>
      <w:r w:rsidRPr="00BC79E5">
        <w:rPr>
          <w:rFonts w:ascii="Times New Roman" w:hAnsi="Times New Roman" w:cs="Times New Roman"/>
          <w:b/>
          <w:color w:val="000000"/>
        </w:rPr>
        <w:t>II  MEDIOS</w:t>
      </w:r>
      <w:r w:rsidRPr="00BC79E5">
        <w:rPr>
          <w:rFonts w:ascii="Times New Roman" w:hAnsi="Times New Roman" w:cs="Times New Roman"/>
          <w:b/>
        </w:rPr>
        <w:t xml:space="preserve">                                                                                                                                                                                                                                                                                                                                  </w:t>
      </w:r>
    </w:p>
    <w:p w14:paraId="6A80B00A" w14:textId="248F2C3D" w:rsidR="00285AD3" w:rsidRDefault="003C673B" w:rsidP="003C673B">
      <w:pPr>
        <w:jc w:val="both"/>
        <w:rPr>
          <w:rFonts w:ascii="Times New Roman" w:hAnsi="Times New Roman" w:cs="Times New Roman"/>
          <w:b/>
        </w:rPr>
      </w:pPr>
      <w:r w:rsidRPr="00BC79E5">
        <w:rPr>
          <w:rFonts w:ascii="Times New Roman" w:hAnsi="Times New Roman" w:cs="Times New Roman"/>
          <w:b/>
        </w:rPr>
        <w:t xml:space="preserve">Nombre: ____________________________________ </w:t>
      </w:r>
    </w:p>
    <w:p w14:paraId="73BFE7CE" w14:textId="5D72CD01" w:rsidR="00702C0E" w:rsidRDefault="003C673B" w:rsidP="00702C0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rPr>
      </w:pPr>
      <w:r w:rsidRPr="00BC79E5">
        <w:rPr>
          <w:rFonts w:ascii="Times New Roman" w:hAnsi="Times New Roman" w:cs="Times New Roman"/>
          <w:b/>
        </w:rPr>
        <w:t>I</w:t>
      </w:r>
      <w:r w:rsidR="00BC79E5" w:rsidRPr="00BC79E5">
        <w:rPr>
          <w:rFonts w:ascii="Times New Roman" w:hAnsi="Times New Roman" w:cs="Times New Roman"/>
          <w:b/>
        </w:rPr>
        <w:t>I</w:t>
      </w:r>
      <w:r w:rsidRPr="00BC79E5">
        <w:rPr>
          <w:rFonts w:ascii="Times New Roman" w:hAnsi="Times New Roman" w:cs="Times New Roman"/>
          <w:b/>
        </w:rPr>
        <w:t xml:space="preserve"> º Medio _____ Fecha: </w:t>
      </w:r>
      <w:r w:rsidR="0086675F">
        <w:rPr>
          <w:rFonts w:ascii="Times New Roman" w:hAnsi="Times New Roman" w:cs="Times New Roman"/>
          <w:b/>
        </w:rPr>
        <w:t xml:space="preserve">    </w:t>
      </w:r>
      <w:bookmarkStart w:id="1" w:name="_GoBack"/>
      <w:bookmarkEnd w:id="1"/>
      <w:r w:rsidRPr="00BC79E5">
        <w:rPr>
          <w:rFonts w:ascii="Times New Roman" w:hAnsi="Times New Roman" w:cs="Times New Roman"/>
          <w:b/>
        </w:rPr>
        <w:t>– Marzo -2020</w:t>
      </w:r>
      <w:r w:rsidR="00702C0E">
        <w:rPr>
          <w:rFonts w:ascii="Times New Roman" w:hAnsi="Times New Roman" w:cs="Times New Roman"/>
          <w:b/>
        </w:rPr>
        <w:t xml:space="preserve"> </w:t>
      </w:r>
    </w:p>
    <w:p w14:paraId="4766EBDC" w14:textId="0FF7C124" w:rsidR="0025030C" w:rsidRDefault="00702C0E" w:rsidP="00D33E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bCs/>
          <w:color w:val="222222"/>
          <w:shd w:val="clear" w:color="auto" w:fill="FFFFFF"/>
        </w:rPr>
      </w:pPr>
      <w:r w:rsidRPr="00BC79E5">
        <w:rPr>
          <w:rFonts w:ascii="Times New Roman" w:hAnsi="Times New Roman" w:cs="Times New Roman"/>
        </w:rPr>
        <w:t xml:space="preserve">OBJETIVO: </w:t>
      </w:r>
      <w:r w:rsidR="00DA79C6">
        <w:rPr>
          <w:rFonts w:ascii="Times New Roman" w:hAnsi="Times New Roman" w:cs="Times New Roman"/>
        </w:rPr>
        <w:t xml:space="preserve">Reemplazar una palabra según su contexto. </w:t>
      </w:r>
      <w:r>
        <w:rPr>
          <w:rFonts w:ascii="Times New Roman" w:hAnsi="Times New Roman" w:cs="Times New Roman"/>
        </w:rPr>
        <w:t xml:space="preserve"> </w:t>
      </w:r>
    </w:p>
    <w:p w14:paraId="22EB18F0" w14:textId="48F247AD" w:rsidR="00B90B4E" w:rsidRDefault="00B90B4E" w:rsidP="00BE05E1">
      <w:pPr>
        <w:autoSpaceDE w:val="0"/>
        <w:autoSpaceDN w:val="0"/>
        <w:adjustRightInd w:val="0"/>
        <w:spacing w:after="0" w:line="240" w:lineRule="auto"/>
        <w:jc w:val="both"/>
        <w:rPr>
          <w:rFonts w:ascii="Times New Roman" w:hAnsi="Times New Roman" w:cs="Times New Roman"/>
        </w:rPr>
      </w:pPr>
    </w:p>
    <w:p w14:paraId="64C188B2" w14:textId="094A83BF" w:rsidR="00D33E35" w:rsidRDefault="00285AD3" w:rsidP="00BE05E1">
      <w:pPr>
        <w:autoSpaceDE w:val="0"/>
        <w:autoSpaceDN w:val="0"/>
        <w:adjustRightInd w:val="0"/>
        <w:spacing w:after="0" w:line="240" w:lineRule="auto"/>
        <w:jc w:val="both"/>
        <w:rPr>
          <w:rFonts w:ascii="Times New Roman" w:hAnsi="Times New Roman" w:cs="Times New Roman"/>
        </w:rPr>
      </w:pPr>
      <w:r w:rsidRPr="00C74624">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2EC93428" wp14:editId="45566C57">
                <wp:simplePos x="0" y="0"/>
                <wp:positionH relativeFrom="margin">
                  <wp:posOffset>-148590</wp:posOffset>
                </wp:positionH>
                <wp:positionV relativeFrom="paragraph">
                  <wp:posOffset>295275</wp:posOffset>
                </wp:positionV>
                <wp:extent cx="6286500" cy="16573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57350"/>
                        </a:xfrm>
                        <a:prstGeom prst="rect">
                          <a:avLst/>
                        </a:prstGeom>
                        <a:solidFill>
                          <a:srgbClr val="FFFFFF"/>
                        </a:solidFill>
                        <a:ln w="9525">
                          <a:solidFill>
                            <a:srgbClr val="000000"/>
                          </a:solidFill>
                          <a:miter lim="800000"/>
                          <a:headEnd/>
                          <a:tailEnd/>
                        </a:ln>
                      </wps:spPr>
                      <wps:txbx>
                        <w:txbxContent>
                          <w:p w14:paraId="5ED30D56" w14:textId="6A9A4DCA" w:rsidR="00285AD3" w:rsidRDefault="00285AD3" w:rsidP="00702C0E">
                            <w:pPr>
                              <w:rPr>
                                <w:b/>
                                <w:bCs/>
                              </w:rPr>
                            </w:pPr>
                            <w:r>
                              <w:rPr>
                                <w:b/>
                                <w:bCs/>
                              </w:rPr>
                              <w:t>CONSEJOS PARA RESOLVER EJERCICIOS DE VOCABULARIO EN CONTEXTO</w:t>
                            </w:r>
                          </w:p>
                          <w:p w14:paraId="118CAA17" w14:textId="3CA736DE" w:rsidR="00702C0E" w:rsidRDefault="00D33E35" w:rsidP="00285AD3">
                            <w:pPr>
                              <w:pStyle w:val="Prrafodelista"/>
                              <w:numPr>
                                <w:ilvl w:val="0"/>
                                <w:numId w:val="11"/>
                              </w:numPr>
                              <w:spacing w:line="480" w:lineRule="auto"/>
                              <w:rPr>
                                <w:b/>
                                <w:bCs/>
                              </w:rPr>
                            </w:pPr>
                            <w:r w:rsidRPr="00285AD3">
                              <w:rPr>
                                <w:b/>
                                <w:bCs/>
                              </w:rPr>
                              <w:t>Nunca contestes sin leer el texto</w:t>
                            </w:r>
                            <w:r w:rsidR="000A2F65" w:rsidRPr="00285AD3">
                              <w:rPr>
                                <w:b/>
                                <w:bCs/>
                              </w:rPr>
                              <w:t xml:space="preserve"> </w:t>
                            </w:r>
                          </w:p>
                          <w:p w14:paraId="75F0BF7B" w14:textId="59A8FC9C" w:rsidR="00285AD3" w:rsidRPr="00285AD3" w:rsidRDefault="00285AD3" w:rsidP="00285AD3">
                            <w:pPr>
                              <w:pStyle w:val="Prrafodelista"/>
                              <w:numPr>
                                <w:ilvl w:val="0"/>
                                <w:numId w:val="11"/>
                              </w:numPr>
                              <w:spacing w:line="480" w:lineRule="auto"/>
                            </w:pPr>
                            <w:r w:rsidRPr="00285AD3">
                              <w:t>Determina qué significa la palabra antes de ver las alternativas</w:t>
                            </w:r>
                            <w:r>
                              <w:t xml:space="preserve">. </w:t>
                            </w:r>
                          </w:p>
                          <w:p w14:paraId="0DB2222F" w14:textId="2ED4B8E2" w:rsidR="00285AD3" w:rsidRDefault="00285AD3" w:rsidP="00285AD3">
                            <w:pPr>
                              <w:pStyle w:val="Prrafodelista"/>
                              <w:numPr>
                                <w:ilvl w:val="0"/>
                                <w:numId w:val="11"/>
                              </w:numPr>
                              <w:spacing w:line="480" w:lineRule="auto"/>
                              <w:rPr>
                                <w:b/>
                                <w:bCs/>
                              </w:rPr>
                            </w:pPr>
                            <w:r w:rsidRPr="00285AD3">
                              <w:rPr>
                                <w:b/>
                                <w:bCs/>
                              </w:rPr>
                              <w:t>Descarta</w:t>
                            </w:r>
                            <w:r>
                              <w:rPr>
                                <w:b/>
                                <w:bCs/>
                              </w:rPr>
                              <w:t xml:space="preserve"> las alternativas que consideres como NO CORRECTAS. </w:t>
                            </w:r>
                          </w:p>
                          <w:p w14:paraId="31C58C92" w14:textId="5709C5C4" w:rsidR="00285AD3" w:rsidRPr="00285AD3" w:rsidRDefault="00285AD3" w:rsidP="00285AD3">
                            <w:pPr>
                              <w:pStyle w:val="Prrafodelista"/>
                              <w:numPr>
                                <w:ilvl w:val="0"/>
                                <w:numId w:val="11"/>
                              </w:numPr>
                              <w:spacing w:line="480" w:lineRule="auto"/>
                            </w:pPr>
                            <w:r w:rsidRPr="00285AD3">
                              <w:t xml:space="preserve">Compara las alternativas que te restan y responde. </w:t>
                            </w:r>
                          </w:p>
                          <w:p w14:paraId="33E36096" w14:textId="77777777" w:rsidR="00285AD3" w:rsidRPr="00285AD3" w:rsidRDefault="00285AD3" w:rsidP="00285AD3">
                            <w:pPr>
                              <w:pStyle w:val="Prrafodelista"/>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93428" id="_x0000_t202" coordsize="21600,21600" o:spt="202" path="m,l,21600r21600,l21600,xe">
                <v:stroke joinstyle="miter"/>
                <v:path gradientshapeok="t" o:connecttype="rect"/>
              </v:shapetype>
              <v:shape id="Cuadro de texto 2" o:spid="_x0000_s1026" type="#_x0000_t202" style="position:absolute;left:0;text-align:left;margin-left:-11.7pt;margin-top:23.25pt;width:495pt;height:1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">
                <v:textbox>
                  <w:txbxContent>
                    <w:p w14:paraId="5ED30D56" w14:textId="6A9A4DCA" w:rsidR="00285AD3" w:rsidRDefault="00285AD3" w:rsidP="00702C0E">
                      <w:pPr>
                        <w:rPr>
                          <w:b/>
                          <w:bCs/>
                        </w:rPr>
                      </w:pPr>
                      <w:r>
                        <w:rPr>
                          <w:b/>
                          <w:bCs/>
                        </w:rPr>
                        <w:t>CONSEJOS PARA RESOLVER EJERCICIOS DE VOCABULARIO EN CONTEXTO</w:t>
                      </w:r>
                    </w:p>
                    <w:p w14:paraId="118CAA17" w14:textId="3CA736DE" w:rsidR="00702C0E" w:rsidRDefault="00D33E35" w:rsidP="00285AD3">
                      <w:pPr>
                        <w:pStyle w:val="Prrafodelista"/>
                        <w:numPr>
                          <w:ilvl w:val="0"/>
                          <w:numId w:val="11"/>
                        </w:numPr>
                        <w:spacing w:line="480" w:lineRule="auto"/>
                        <w:rPr>
                          <w:b/>
                          <w:bCs/>
                        </w:rPr>
                      </w:pPr>
                      <w:r w:rsidRPr="00285AD3">
                        <w:rPr>
                          <w:b/>
                          <w:bCs/>
                        </w:rPr>
                        <w:t>Nunca contestes sin leer el texto</w:t>
                      </w:r>
                      <w:r w:rsidR="000A2F65" w:rsidRPr="00285AD3">
                        <w:rPr>
                          <w:b/>
                          <w:bCs/>
                        </w:rPr>
                        <w:t xml:space="preserve"> </w:t>
                      </w:r>
                    </w:p>
                    <w:p w14:paraId="75F0BF7B" w14:textId="59A8FC9C" w:rsidR="00285AD3" w:rsidRPr="00285AD3" w:rsidRDefault="00285AD3" w:rsidP="00285AD3">
                      <w:pPr>
                        <w:pStyle w:val="Prrafodelista"/>
                        <w:numPr>
                          <w:ilvl w:val="0"/>
                          <w:numId w:val="11"/>
                        </w:numPr>
                        <w:spacing w:line="480" w:lineRule="auto"/>
                      </w:pPr>
                      <w:r w:rsidRPr="00285AD3">
                        <w:t>Determina qué significa la palabra antes de ver las alternativas</w:t>
                      </w:r>
                      <w:r>
                        <w:t xml:space="preserve">. </w:t>
                      </w:r>
                    </w:p>
                    <w:p w14:paraId="0DB2222F" w14:textId="2ED4B8E2" w:rsidR="00285AD3" w:rsidRDefault="00285AD3" w:rsidP="00285AD3">
                      <w:pPr>
                        <w:pStyle w:val="Prrafodelista"/>
                        <w:numPr>
                          <w:ilvl w:val="0"/>
                          <w:numId w:val="11"/>
                        </w:numPr>
                        <w:spacing w:line="480" w:lineRule="auto"/>
                        <w:rPr>
                          <w:b/>
                          <w:bCs/>
                        </w:rPr>
                      </w:pPr>
                      <w:r w:rsidRPr="00285AD3">
                        <w:rPr>
                          <w:b/>
                          <w:bCs/>
                        </w:rPr>
                        <w:t>Descarta</w:t>
                      </w:r>
                      <w:r>
                        <w:rPr>
                          <w:b/>
                          <w:bCs/>
                        </w:rPr>
                        <w:t xml:space="preserve"> las alternativas que consideres como NO CORRECTAS. </w:t>
                      </w:r>
                    </w:p>
                    <w:p w14:paraId="31C58C92" w14:textId="5709C5C4" w:rsidR="00285AD3" w:rsidRPr="00285AD3" w:rsidRDefault="00285AD3" w:rsidP="00285AD3">
                      <w:pPr>
                        <w:pStyle w:val="Prrafodelista"/>
                        <w:numPr>
                          <w:ilvl w:val="0"/>
                          <w:numId w:val="11"/>
                        </w:numPr>
                        <w:spacing w:line="480" w:lineRule="auto"/>
                      </w:pPr>
                      <w:r w:rsidRPr="00285AD3">
                        <w:t xml:space="preserve">Compara las alternativas que te restan y responde. </w:t>
                      </w:r>
                    </w:p>
                    <w:p w14:paraId="33E36096" w14:textId="77777777" w:rsidR="00285AD3" w:rsidRPr="00285AD3" w:rsidRDefault="00285AD3" w:rsidP="00285AD3">
                      <w:pPr>
                        <w:pStyle w:val="Prrafodelista"/>
                        <w:rPr>
                          <w:b/>
                          <w:bCs/>
                        </w:rPr>
                      </w:pPr>
                    </w:p>
                  </w:txbxContent>
                </v:textbox>
                <w10:wrap type="square" anchorx="margin"/>
              </v:shape>
            </w:pict>
          </mc:Fallback>
        </mc:AlternateContent>
      </w:r>
    </w:p>
    <w:p w14:paraId="1C6FD31B" w14:textId="77777777" w:rsidR="000B5266" w:rsidRPr="00BC79E5" w:rsidRDefault="000B5266" w:rsidP="00BE05E1">
      <w:pPr>
        <w:autoSpaceDE w:val="0"/>
        <w:autoSpaceDN w:val="0"/>
        <w:adjustRightInd w:val="0"/>
        <w:spacing w:after="0" w:line="240" w:lineRule="auto"/>
        <w:jc w:val="both"/>
        <w:rPr>
          <w:rFonts w:ascii="Times New Roman" w:hAnsi="Times New Roman" w:cs="Times New Roman"/>
        </w:rPr>
      </w:pPr>
    </w:p>
    <w:p w14:paraId="6980BAA0" w14:textId="0AACDC61" w:rsidR="00BE05E1" w:rsidRPr="00D33E35" w:rsidRDefault="000E4301" w:rsidP="00D33E35">
      <w:pPr>
        <w:pStyle w:val="Prrafodelista"/>
        <w:numPr>
          <w:ilvl w:val="0"/>
          <w:numId w:val="10"/>
        </w:numPr>
        <w:autoSpaceDE w:val="0"/>
        <w:autoSpaceDN w:val="0"/>
        <w:adjustRightInd w:val="0"/>
        <w:spacing w:after="0" w:line="240" w:lineRule="auto"/>
        <w:jc w:val="both"/>
        <w:rPr>
          <w:rFonts w:ascii="Times New Roman" w:hAnsi="Times New Roman" w:cs="Times New Roman"/>
          <w:b/>
          <w:bCs/>
        </w:rPr>
      </w:pPr>
      <w:r w:rsidRPr="00D33E35">
        <w:rPr>
          <w:rFonts w:ascii="Times New Roman" w:hAnsi="Times New Roman" w:cs="Times New Roman"/>
          <w:b/>
          <w:bCs/>
        </w:rPr>
        <w:t xml:space="preserve">Lee atentamente </w:t>
      </w:r>
      <w:r w:rsidR="00D33E35">
        <w:rPr>
          <w:rFonts w:ascii="Times New Roman" w:hAnsi="Times New Roman" w:cs="Times New Roman"/>
          <w:b/>
          <w:bCs/>
        </w:rPr>
        <w:t>el</w:t>
      </w:r>
      <w:r w:rsidRPr="00D33E35">
        <w:rPr>
          <w:rFonts w:ascii="Times New Roman" w:hAnsi="Times New Roman" w:cs="Times New Roman"/>
          <w:b/>
          <w:bCs/>
        </w:rPr>
        <w:t xml:space="preserve"> siguiente texto</w:t>
      </w:r>
      <w:r w:rsidR="00D33E35">
        <w:rPr>
          <w:rFonts w:ascii="Times New Roman" w:hAnsi="Times New Roman" w:cs="Times New Roman"/>
          <w:b/>
          <w:bCs/>
        </w:rPr>
        <w:t xml:space="preserve"> y</w:t>
      </w:r>
      <w:r w:rsidRPr="00D33E35">
        <w:rPr>
          <w:rFonts w:ascii="Times New Roman" w:hAnsi="Times New Roman" w:cs="Times New Roman"/>
          <w:b/>
          <w:bCs/>
        </w:rPr>
        <w:t xml:space="preserve"> marca la</w:t>
      </w:r>
      <w:r w:rsidR="00D33E35">
        <w:rPr>
          <w:rFonts w:ascii="Times New Roman" w:hAnsi="Times New Roman" w:cs="Times New Roman"/>
          <w:b/>
          <w:bCs/>
        </w:rPr>
        <w:t>s</w:t>
      </w:r>
      <w:r w:rsidRPr="00D33E35">
        <w:rPr>
          <w:rFonts w:ascii="Times New Roman" w:hAnsi="Times New Roman" w:cs="Times New Roman"/>
          <w:b/>
          <w:bCs/>
        </w:rPr>
        <w:t xml:space="preserve"> alternativa</w:t>
      </w:r>
      <w:r w:rsidR="00D33E35">
        <w:rPr>
          <w:rFonts w:ascii="Times New Roman" w:hAnsi="Times New Roman" w:cs="Times New Roman"/>
          <w:b/>
          <w:bCs/>
        </w:rPr>
        <w:t>s</w:t>
      </w:r>
      <w:r w:rsidR="009221D4" w:rsidRPr="00D33E35">
        <w:rPr>
          <w:rFonts w:ascii="Times New Roman" w:hAnsi="Times New Roman" w:cs="Times New Roman"/>
          <w:b/>
          <w:bCs/>
        </w:rPr>
        <w:t xml:space="preserve">. </w:t>
      </w:r>
    </w:p>
    <w:p w14:paraId="1E816903" w14:textId="65A651DC" w:rsidR="009221D4" w:rsidRDefault="009221D4" w:rsidP="00BE05E1">
      <w:pPr>
        <w:autoSpaceDE w:val="0"/>
        <w:autoSpaceDN w:val="0"/>
        <w:adjustRightInd w:val="0"/>
        <w:spacing w:after="0" w:line="240" w:lineRule="auto"/>
        <w:jc w:val="both"/>
        <w:rPr>
          <w:rFonts w:ascii="Times New Roman" w:hAnsi="Times New Roman" w:cs="Times New Roman"/>
          <w:b/>
          <w:bCs/>
        </w:rPr>
      </w:pPr>
    </w:p>
    <w:p w14:paraId="04E60214" w14:textId="03BA1B96" w:rsidR="009221D4" w:rsidRDefault="009221D4" w:rsidP="009221D4">
      <w:pPr>
        <w:pBdr>
          <w:top w:val="single" w:sz="4" w:space="1" w:color="000000"/>
          <w:left w:val="single" w:sz="4" w:space="4" w:color="000000"/>
          <w:bottom w:val="single" w:sz="4" w:space="1" w:color="000000"/>
          <w:right w:val="single" w:sz="4" w:space="4" w:color="000000"/>
        </w:pBdr>
        <w:jc w:val="both"/>
      </w:pPr>
      <w:r>
        <w:t>TEXTO 1</w:t>
      </w:r>
    </w:p>
    <w:p w14:paraId="06EA5A63" w14:textId="0AFBF73C" w:rsidR="009221D4" w:rsidRDefault="009221D4" w:rsidP="009221D4">
      <w:pPr>
        <w:pBdr>
          <w:top w:val="single" w:sz="4" w:space="1" w:color="000000"/>
          <w:left w:val="single" w:sz="4" w:space="4" w:color="000000"/>
          <w:bottom w:val="single" w:sz="4" w:space="1" w:color="000000"/>
          <w:right w:val="single" w:sz="4" w:space="4" w:color="000000"/>
        </w:pBdr>
        <w:jc w:val="both"/>
      </w:pPr>
      <w:r>
        <w:t xml:space="preserve">“El estudio del discurso en sus contextos cognoscitivo, social y cultural tiene aplicaciones importantes para varios terrenos y puede contribuir a la solución de problemas sociales </w:t>
      </w:r>
      <w:r w:rsidRPr="00D33E35">
        <w:rPr>
          <w:b/>
          <w:bCs/>
          <w:u w:val="single"/>
        </w:rPr>
        <w:t>cruciales</w:t>
      </w:r>
      <w:r>
        <w:t xml:space="preserve">. Puede proporcionarnos más entendimiento de los procesos de aprendizaje y de la formación de opiniones y de manipulación por los medios masivos. </w:t>
      </w:r>
      <w:r w:rsidR="00285AD3">
        <w:t>Igualmente,</w:t>
      </w:r>
      <w:r>
        <w:t xml:space="preserve"> el análisis del discurso puede contribuir a nuestra comprensión de las relaciones entre problemas psíquicos o “desórdenes” y la manera en que se expresan en la interacción terapéutica entre el doctor y el paciente. Así que un estudio crítico del discurso puede indicar las diferentes relaciones sociales de poder, de desigualdad, de discriminación, etc., que aparecen en el uso de ciertas clases de discurso en su </w:t>
      </w:r>
      <w:r w:rsidRPr="00D33E35">
        <w:rPr>
          <w:b/>
          <w:bCs/>
          <w:u w:val="single"/>
        </w:rPr>
        <w:t>contexto</w:t>
      </w:r>
      <w:r>
        <w:t xml:space="preserve"> social. Un análisis sistemático del discurso y sus funciones es un requisito para la aplicación que en última instancia justificará nuestro trabajo.” </w:t>
      </w:r>
    </w:p>
    <w:p w14:paraId="679A4661" w14:textId="77777777" w:rsidR="009221D4" w:rsidRDefault="009221D4" w:rsidP="00285AD3">
      <w:pPr>
        <w:pBdr>
          <w:top w:val="single" w:sz="4" w:space="1" w:color="000000"/>
          <w:left w:val="single" w:sz="4" w:space="4" w:color="000000"/>
          <w:bottom w:val="single" w:sz="4" w:space="1" w:color="000000"/>
          <w:right w:val="single" w:sz="4" w:space="4" w:color="000000"/>
        </w:pBdr>
        <w:jc w:val="right"/>
      </w:pPr>
      <w:r>
        <w:t xml:space="preserve">Teun Van Dijk, </w:t>
      </w:r>
      <w:r>
        <w:rPr>
          <w:b/>
        </w:rPr>
        <w:t xml:space="preserve">Estructura y funciones del discurso </w:t>
      </w:r>
      <w:r>
        <w:t>(fragmento)</w:t>
      </w:r>
    </w:p>
    <w:p w14:paraId="248ADCD8" w14:textId="28288298" w:rsidR="009221D4" w:rsidRDefault="009221D4" w:rsidP="009221D4">
      <w:r>
        <w:t xml:space="preserve">1. CONTEXTO </w:t>
      </w:r>
    </w:p>
    <w:p w14:paraId="7E4709A1" w14:textId="7391BE4A" w:rsidR="009221D4" w:rsidRDefault="00D33E35" w:rsidP="009221D4">
      <w:pPr>
        <w:spacing w:after="0"/>
      </w:pPr>
      <w:r>
        <w:t>a</w:t>
      </w:r>
      <w:r w:rsidR="009221D4">
        <w:t xml:space="preserve">) contorno </w:t>
      </w:r>
    </w:p>
    <w:p w14:paraId="06496A6A" w14:textId="1CCF5F42" w:rsidR="009221D4" w:rsidRDefault="00D33E35" w:rsidP="009221D4">
      <w:pPr>
        <w:spacing w:after="0"/>
      </w:pPr>
      <w:r>
        <w:t>b</w:t>
      </w:r>
      <w:r w:rsidR="009221D4">
        <w:t xml:space="preserve">) espacio </w:t>
      </w:r>
    </w:p>
    <w:p w14:paraId="498420FA" w14:textId="6DEF53CA" w:rsidR="009221D4" w:rsidRDefault="00D33E35" w:rsidP="009221D4">
      <w:pPr>
        <w:spacing w:after="0"/>
      </w:pPr>
      <w:r>
        <w:t>c</w:t>
      </w:r>
      <w:r w:rsidR="009221D4">
        <w:t xml:space="preserve">) nivel </w:t>
      </w:r>
    </w:p>
    <w:p w14:paraId="6CF1E0B2" w14:textId="53993034" w:rsidR="009221D4" w:rsidRDefault="00D33E35" w:rsidP="009221D4">
      <w:pPr>
        <w:spacing w:after="0"/>
      </w:pPr>
      <w:r w:rsidRPr="00DA79C6">
        <w:rPr>
          <w:highlight w:val="yellow"/>
        </w:rPr>
        <w:t>d</w:t>
      </w:r>
      <w:r w:rsidR="009221D4" w:rsidRPr="00DA79C6">
        <w:rPr>
          <w:highlight w:val="yellow"/>
        </w:rPr>
        <w:t>) entorno</w:t>
      </w:r>
      <w:r w:rsidR="009221D4">
        <w:t xml:space="preserve"> </w:t>
      </w:r>
    </w:p>
    <w:p w14:paraId="1646109E" w14:textId="0D2A41F2" w:rsidR="009221D4" w:rsidRDefault="00D33E35" w:rsidP="009221D4">
      <w:pPr>
        <w:spacing w:after="0"/>
      </w:pPr>
      <w:r>
        <w:t>e</w:t>
      </w:r>
      <w:r w:rsidR="009221D4">
        <w:t>) relación</w:t>
      </w:r>
    </w:p>
    <w:p w14:paraId="1E16D100" w14:textId="6C5CA81E" w:rsidR="00D33E35" w:rsidRDefault="00D33E35" w:rsidP="009221D4">
      <w:pPr>
        <w:spacing w:after="0"/>
      </w:pPr>
    </w:p>
    <w:p w14:paraId="39AA6CCD" w14:textId="102F0F13" w:rsidR="00D33E35" w:rsidRDefault="00D33E35" w:rsidP="009221D4">
      <w:pPr>
        <w:spacing w:after="0"/>
      </w:pPr>
      <w:r>
        <w:lastRenderedPageBreak/>
        <w:t>2) CRUCIALES</w:t>
      </w:r>
    </w:p>
    <w:p w14:paraId="78620463" w14:textId="634F3945" w:rsidR="00D33E35" w:rsidRDefault="00D33E35" w:rsidP="009221D4">
      <w:pPr>
        <w:spacing w:after="0"/>
      </w:pPr>
    </w:p>
    <w:p w14:paraId="7154F27E" w14:textId="67CE7C83" w:rsidR="00D33E35" w:rsidRDefault="00D33E35" w:rsidP="00D33E35">
      <w:pPr>
        <w:pStyle w:val="Prrafodelista"/>
        <w:numPr>
          <w:ilvl w:val="0"/>
          <w:numId w:val="9"/>
        </w:numPr>
        <w:spacing w:after="0"/>
      </w:pPr>
      <w:r>
        <w:t>innegables</w:t>
      </w:r>
    </w:p>
    <w:p w14:paraId="40D5B5A8" w14:textId="2A863962" w:rsidR="00D33E35" w:rsidRDefault="00D33E35" w:rsidP="00D33E35">
      <w:pPr>
        <w:pStyle w:val="Prrafodelista"/>
        <w:numPr>
          <w:ilvl w:val="0"/>
          <w:numId w:val="9"/>
        </w:numPr>
        <w:spacing w:after="0"/>
      </w:pPr>
      <w:r>
        <w:t xml:space="preserve">Anodinos </w:t>
      </w:r>
    </w:p>
    <w:p w14:paraId="7A5437D9" w14:textId="47155D6F" w:rsidR="00D33E35" w:rsidRPr="00DA79C6" w:rsidRDefault="00D33E35" w:rsidP="00D33E35">
      <w:pPr>
        <w:pStyle w:val="Prrafodelista"/>
        <w:numPr>
          <w:ilvl w:val="0"/>
          <w:numId w:val="9"/>
        </w:numPr>
        <w:spacing w:after="0"/>
        <w:rPr>
          <w:highlight w:val="yellow"/>
        </w:rPr>
      </w:pPr>
      <w:r w:rsidRPr="00DA79C6">
        <w:rPr>
          <w:highlight w:val="yellow"/>
        </w:rPr>
        <w:t>Decisivos</w:t>
      </w:r>
    </w:p>
    <w:p w14:paraId="5CA5314A" w14:textId="272C69E4" w:rsidR="00D33E35" w:rsidRDefault="00D33E35" w:rsidP="00D33E35">
      <w:pPr>
        <w:pStyle w:val="Prrafodelista"/>
        <w:numPr>
          <w:ilvl w:val="0"/>
          <w:numId w:val="9"/>
        </w:numPr>
        <w:spacing w:after="0"/>
      </w:pPr>
      <w:r>
        <w:t>Impostergables</w:t>
      </w:r>
    </w:p>
    <w:p w14:paraId="6DE716A2" w14:textId="223F547F" w:rsidR="00D33E35" w:rsidRDefault="00D33E35" w:rsidP="00D33E35">
      <w:pPr>
        <w:pStyle w:val="Prrafodelista"/>
        <w:numPr>
          <w:ilvl w:val="0"/>
          <w:numId w:val="9"/>
        </w:numPr>
        <w:spacing w:after="0"/>
      </w:pPr>
      <w:r>
        <w:t xml:space="preserve">Grandes </w:t>
      </w:r>
    </w:p>
    <w:p w14:paraId="72994348" w14:textId="7CB7155E" w:rsidR="00D33E35" w:rsidRDefault="00D33E35" w:rsidP="00D33E35">
      <w:pPr>
        <w:pStyle w:val="Prrafodelista"/>
        <w:spacing w:after="0"/>
        <w:ind w:left="360"/>
      </w:pPr>
    </w:p>
    <w:p w14:paraId="16BBACDD" w14:textId="77777777" w:rsidR="00D33E35" w:rsidRDefault="00D33E35" w:rsidP="00D33E35">
      <w:pPr>
        <w:pStyle w:val="Prrafodelista"/>
        <w:spacing w:after="0"/>
        <w:ind w:left="360"/>
      </w:pPr>
    </w:p>
    <w:tbl>
      <w:tblPr>
        <w:tblW w:w="11199" w:type="dxa"/>
        <w:tblInd w:w="-459" w:type="dxa"/>
        <w:tblBorders>
          <w:top w:val="nil"/>
          <w:left w:val="nil"/>
          <w:bottom w:val="nil"/>
          <w:right w:val="nil"/>
          <w:insideH w:val="nil"/>
          <w:insideV w:val="nil"/>
        </w:tblBorders>
        <w:tblLayout w:type="fixed"/>
        <w:tblLook w:val="0400" w:firstRow="0" w:lastRow="0" w:firstColumn="0" w:lastColumn="0" w:noHBand="0" w:noVBand="1"/>
      </w:tblPr>
      <w:tblGrid>
        <w:gridCol w:w="5419"/>
        <w:gridCol w:w="5780"/>
      </w:tblGrid>
      <w:tr w:rsidR="00D33E35" w14:paraId="1E5480AF" w14:textId="77777777" w:rsidTr="008C01F0">
        <w:tc>
          <w:tcPr>
            <w:tcW w:w="11199" w:type="dxa"/>
            <w:gridSpan w:val="2"/>
          </w:tcPr>
          <w:p w14:paraId="0BCEF9DE" w14:textId="7F486B5F" w:rsidR="00D33E35" w:rsidRPr="00285AD3" w:rsidRDefault="00D33E35" w:rsidP="008C01F0">
            <w:pPr>
              <w:rPr>
                <w:b/>
                <w:bCs/>
              </w:rPr>
            </w:pPr>
            <w:r w:rsidRPr="00D33E35">
              <w:rPr>
                <w:b/>
                <w:bCs/>
              </w:rPr>
              <w:t>II. Reemplaza la palabra destacada por el término más adecuado, dependiendo del contexto de la oración</w:t>
            </w:r>
          </w:p>
        </w:tc>
      </w:tr>
      <w:tr w:rsidR="00D33E35" w14:paraId="5124D934" w14:textId="77777777" w:rsidTr="008C01F0">
        <w:tc>
          <w:tcPr>
            <w:tcW w:w="5419" w:type="dxa"/>
          </w:tcPr>
          <w:p w14:paraId="59B7FBEF" w14:textId="77777777" w:rsidR="00D33E35" w:rsidRDefault="00D33E35" w:rsidP="008C01F0">
            <w:pPr>
              <w:rPr>
                <w:b/>
              </w:rPr>
            </w:pPr>
            <w:r>
              <w:t xml:space="preserve">3)  Se durmió por un tiempo que le pareció </w:t>
            </w:r>
            <w:r>
              <w:rPr>
                <w:b/>
              </w:rPr>
              <w:t>inconmensurable</w:t>
            </w:r>
          </w:p>
          <w:p w14:paraId="2AD9748B" w14:textId="24F15789" w:rsidR="00D33E35" w:rsidRDefault="00D33E35" w:rsidP="008C01F0">
            <w:r>
              <w:rPr>
                <w:color w:val="FF0000"/>
              </w:rPr>
              <w:br/>
            </w:r>
            <w:r w:rsidRPr="00DA79C6">
              <w:rPr>
                <w:highlight w:val="yellow"/>
              </w:rPr>
              <w:t>a) Infinito</w:t>
            </w:r>
            <w:r>
              <w:br/>
              <w:t>b) Sofocante</w:t>
            </w:r>
            <w:r>
              <w:br/>
              <w:t>c) Exasperante</w:t>
            </w:r>
            <w:r>
              <w:br/>
              <w:t>d) Inexorable</w:t>
            </w:r>
            <w:r>
              <w:br/>
              <w:t>e) Obsesionante</w:t>
            </w:r>
          </w:p>
        </w:tc>
        <w:tc>
          <w:tcPr>
            <w:tcW w:w="5780" w:type="dxa"/>
          </w:tcPr>
          <w:p w14:paraId="40B35658" w14:textId="77777777" w:rsidR="00D33E35" w:rsidRDefault="00D33E35" w:rsidP="008C01F0">
            <w:r>
              <w:t>4)  Aunque con menor</w:t>
            </w:r>
            <w:r>
              <w:rPr>
                <w:color w:val="FF0000"/>
              </w:rPr>
              <w:t xml:space="preserve"> </w:t>
            </w:r>
            <w:r>
              <w:rPr>
                <w:b/>
              </w:rPr>
              <w:t>ardor</w:t>
            </w:r>
            <w:r>
              <w:rPr>
                <w:color w:val="FF0000"/>
              </w:rPr>
              <w:t>,</w:t>
            </w:r>
            <w:r>
              <w:t xml:space="preserve"> el público lo seguía aplaudiendo.</w:t>
            </w:r>
          </w:p>
          <w:p w14:paraId="7358D076" w14:textId="0248DF83" w:rsidR="00D33E35" w:rsidRDefault="00D33E35" w:rsidP="008C01F0">
            <w:r>
              <w:br/>
              <w:t>a) interés</w:t>
            </w:r>
            <w:r>
              <w:br/>
              <w:t>b) destello</w:t>
            </w:r>
            <w:r>
              <w:br/>
              <w:t>c) arrebato</w:t>
            </w:r>
            <w:r>
              <w:br/>
            </w:r>
            <w:r w:rsidRPr="00DA79C6">
              <w:rPr>
                <w:highlight w:val="yellow"/>
              </w:rPr>
              <w:t>d) entusiasmo</w:t>
            </w:r>
            <w:r>
              <w:br/>
              <w:t>e) alboroto</w:t>
            </w:r>
          </w:p>
          <w:p w14:paraId="31422226" w14:textId="77777777" w:rsidR="00D33E35" w:rsidRDefault="00D33E35" w:rsidP="008C01F0"/>
        </w:tc>
      </w:tr>
      <w:tr w:rsidR="00D33E35" w14:paraId="1D2266C2" w14:textId="77777777" w:rsidTr="00D33E35">
        <w:trPr>
          <w:trHeight w:val="3261"/>
        </w:trPr>
        <w:tc>
          <w:tcPr>
            <w:tcW w:w="5419" w:type="dxa"/>
          </w:tcPr>
          <w:p w14:paraId="00024806" w14:textId="77777777" w:rsidR="00D33E35" w:rsidRDefault="00D33E35" w:rsidP="008C01F0">
            <w:r>
              <w:t xml:space="preserve">5)  Su pensamiento buscó entonces con profundo </w:t>
            </w:r>
            <w:r>
              <w:rPr>
                <w:b/>
              </w:rPr>
              <w:t xml:space="preserve">ahínco </w:t>
            </w:r>
            <w:r>
              <w:t>la manera de llevar a cabo esa idea.</w:t>
            </w:r>
          </w:p>
          <w:p w14:paraId="0DAD9216" w14:textId="0055B700" w:rsidR="00D33E35" w:rsidRPr="00D33E35" w:rsidRDefault="00D33E35" w:rsidP="00D33E35">
            <w:r>
              <w:br/>
              <w:t>a) agrado</w:t>
            </w:r>
            <w:r>
              <w:br/>
              <w:t>b) juicio</w:t>
            </w:r>
            <w:r>
              <w:br/>
              <w:t>c) malestar</w:t>
            </w:r>
            <w:r>
              <w:br/>
              <w:t>d) asombro</w:t>
            </w:r>
            <w:r>
              <w:br/>
            </w:r>
            <w:r w:rsidRPr="00DA79C6">
              <w:rPr>
                <w:highlight w:val="yellow"/>
              </w:rPr>
              <w:t>e) empeño</w:t>
            </w:r>
          </w:p>
        </w:tc>
        <w:tc>
          <w:tcPr>
            <w:tcW w:w="5780" w:type="dxa"/>
          </w:tcPr>
          <w:p w14:paraId="7B02253D" w14:textId="77777777" w:rsidR="00D33E35" w:rsidRDefault="00D33E35" w:rsidP="008C01F0">
            <w:r>
              <w:t xml:space="preserve">6) En medio del inmenso gentío, el calor </w:t>
            </w:r>
            <w:r>
              <w:rPr>
                <w:b/>
              </w:rPr>
              <w:t>abrasaba</w:t>
            </w:r>
            <w:r>
              <w:t>.</w:t>
            </w:r>
            <w:r>
              <w:br/>
            </w:r>
          </w:p>
          <w:p w14:paraId="1ED19E2A" w14:textId="5330322F" w:rsidR="00D33E35" w:rsidRDefault="00D33E35" w:rsidP="008C01F0">
            <w:r>
              <w:t>a) brillaba</w:t>
            </w:r>
            <w:r>
              <w:br/>
            </w:r>
            <w:r w:rsidRPr="00DA79C6">
              <w:rPr>
                <w:highlight w:val="yellow"/>
              </w:rPr>
              <w:t>b) ahogaba</w:t>
            </w:r>
            <w:r>
              <w:br/>
              <w:t>c) ardía</w:t>
            </w:r>
            <w:r>
              <w:br/>
              <w:t>d) atizaba</w:t>
            </w:r>
            <w:r>
              <w:br/>
              <w:t>e) asolaba</w:t>
            </w:r>
          </w:p>
          <w:p w14:paraId="6AAD8626" w14:textId="77777777" w:rsidR="00D33E35" w:rsidRDefault="00D33E35" w:rsidP="008C01F0"/>
          <w:p w14:paraId="1E00584B" w14:textId="77777777" w:rsidR="00D33E35" w:rsidRDefault="00D33E35" w:rsidP="008C01F0"/>
          <w:p w14:paraId="0E47EBB9" w14:textId="77777777" w:rsidR="00D33E35" w:rsidRDefault="00D33E35" w:rsidP="008C01F0"/>
          <w:p w14:paraId="782ACDB4" w14:textId="77777777" w:rsidR="00D33E35" w:rsidRDefault="00D33E35" w:rsidP="008C01F0"/>
        </w:tc>
      </w:tr>
      <w:tr w:rsidR="00D33E35" w14:paraId="0E59DA43" w14:textId="77777777" w:rsidTr="00D33E35">
        <w:trPr>
          <w:trHeight w:val="80"/>
        </w:trPr>
        <w:tc>
          <w:tcPr>
            <w:tcW w:w="5419" w:type="dxa"/>
          </w:tcPr>
          <w:p w14:paraId="13CB403E" w14:textId="77777777" w:rsidR="00D33E35" w:rsidRDefault="00D33E35" w:rsidP="008C01F0"/>
        </w:tc>
        <w:tc>
          <w:tcPr>
            <w:tcW w:w="5780" w:type="dxa"/>
          </w:tcPr>
          <w:p w14:paraId="776C3C7F" w14:textId="77777777" w:rsidR="00D33E35" w:rsidRDefault="00D33E35" w:rsidP="008C01F0"/>
        </w:tc>
      </w:tr>
      <w:tr w:rsidR="00D33E35" w14:paraId="658765CF" w14:textId="77777777" w:rsidTr="00D33E35">
        <w:tc>
          <w:tcPr>
            <w:tcW w:w="5419" w:type="dxa"/>
            <w:tcBorders>
              <w:top w:val="nil"/>
              <w:left w:val="nil"/>
              <w:bottom w:val="nil"/>
              <w:right w:val="nil"/>
            </w:tcBorders>
          </w:tcPr>
          <w:p w14:paraId="6CB75EC1" w14:textId="1FE91FE3" w:rsidR="00D33E35" w:rsidRDefault="00D33E35" w:rsidP="00D33E35">
            <w:r>
              <w:t xml:space="preserve">7)  En la tarde declinante, el lago </w:t>
            </w:r>
            <w:r w:rsidRPr="00D33E35">
              <w:rPr>
                <w:b/>
                <w:bCs/>
              </w:rPr>
              <w:t>esplendía</w:t>
            </w:r>
            <w:r>
              <w:t xml:space="preserve"> como un espejo.</w:t>
            </w:r>
            <w:r>
              <w:br/>
              <w:t>a) palidecía</w:t>
            </w:r>
            <w:r>
              <w:br/>
            </w:r>
            <w:r w:rsidRPr="00DA79C6">
              <w:rPr>
                <w:highlight w:val="yellow"/>
              </w:rPr>
              <w:t>b) resplandecía</w:t>
            </w:r>
            <w:r>
              <w:br/>
              <w:t>c) languidecía</w:t>
            </w:r>
            <w:r>
              <w:br/>
              <w:t>d) enardecía</w:t>
            </w:r>
            <w:r>
              <w:br/>
              <w:t>e) crepitaba</w:t>
            </w:r>
          </w:p>
        </w:tc>
        <w:tc>
          <w:tcPr>
            <w:tcW w:w="5780" w:type="dxa"/>
            <w:tcBorders>
              <w:top w:val="nil"/>
              <w:left w:val="nil"/>
              <w:bottom w:val="nil"/>
              <w:right w:val="nil"/>
            </w:tcBorders>
          </w:tcPr>
          <w:p w14:paraId="51BB135D" w14:textId="5BA76723" w:rsidR="00D33E35" w:rsidRDefault="00D33E35" w:rsidP="00D33E35">
            <w:r>
              <w:t xml:space="preserve">8)  Esa noche, como tantas otras, un aplauso </w:t>
            </w:r>
            <w:r w:rsidRPr="00D33E35">
              <w:rPr>
                <w:b/>
                <w:bCs/>
              </w:rPr>
              <w:t>atronador</w:t>
            </w:r>
            <w:r>
              <w:t xml:space="preserve"> puso punto final a su concierto.</w:t>
            </w:r>
            <w:r>
              <w:br/>
              <w:t>a) vibrante</w:t>
            </w:r>
            <w:r>
              <w:br/>
            </w:r>
            <w:r w:rsidRPr="00DA79C6">
              <w:rPr>
                <w:highlight w:val="yellow"/>
              </w:rPr>
              <w:t>b) ensordecedor</w:t>
            </w:r>
            <w:r>
              <w:br/>
              <w:t>c) entusiasta</w:t>
            </w:r>
            <w:r>
              <w:br/>
              <w:t>d) riguroso</w:t>
            </w:r>
            <w:r>
              <w:br/>
              <w:t>e) nervioso</w:t>
            </w:r>
          </w:p>
          <w:p w14:paraId="10E2BD5D" w14:textId="77777777" w:rsidR="00D33E35" w:rsidRDefault="00D33E35" w:rsidP="00D33E35"/>
        </w:tc>
      </w:tr>
      <w:tr w:rsidR="00285AD3" w14:paraId="03D8C2B5" w14:textId="77777777" w:rsidTr="00D33E35">
        <w:tc>
          <w:tcPr>
            <w:tcW w:w="5419" w:type="dxa"/>
            <w:tcBorders>
              <w:top w:val="nil"/>
              <w:left w:val="nil"/>
              <w:bottom w:val="nil"/>
              <w:right w:val="nil"/>
            </w:tcBorders>
          </w:tcPr>
          <w:p w14:paraId="7A7B9330" w14:textId="77777777" w:rsidR="00285AD3" w:rsidRDefault="00285AD3" w:rsidP="00D33E35"/>
        </w:tc>
        <w:tc>
          <w:tcPr>
            <w:tcW w:w="5780" w:type="dxa"/>
            <w:tcBorders>
              <w:top w:val="nil"/>
              <w:left w:val="nil"/>
              <w:bottom w:val="nil"/>
              <w:right w:val="nil"/>
            </w:tcBorders>
          </w:tcPr>
          <w:p w14:paraId="71CA9591" w14:textId="77777777" w:rsidR="00285AD3" w:rsidRDefault="00285AD3" w:rsidP="00D33E35"/>
        </w:tc>
      </w:tr>
      <w:tr w:rsidR="00D33E35" w14:paraId="3997673A" w14:textId="77777777" w:rsidTr="00D33E35">
        <w:tc>
          <w:tcPr>
            <w:tcW w:w="5419" w:type="dxa"/>
            <w:tcBorders>
              <w:top w:val="nil"/>
              <w:left w:val="nil"/>
              <w:bottom w:val="nil"/>
              <w:right w:val="nil"/>
            </w:tcBorders>
          </w:tcPr>
          <w:p w14:paraId="1659ABEA" w14:textId="300D881F" w:rsidR="00D33E35" w:rsidRDefault="00D33E35" w:rsidP="00D33E35">
            <w:r>
              <w:t xml:space="preserve">9) El abuelo decía que había que enfrentar la vida con </w:t>
            </w:r>
            <w:r w:rsidRPr="00D33E35">
              <w:rPr>
                <w:b/>
                <w:bCs/>
              </w:rPr>
              <w:t>coraje</w:t>
            </w:r>
            <w:r w:rsidRPr="00D33E35">
              <w:t>.</w:t>
            </w:r>
            <w:r>
              <w:br/>
              <w:t>a) rabia</w:t>
            </w:r>
            <w:r>
              <w:br/>
              <w:t>b) tesón</w:t>
            </w:r>
            <w:r>
              <w:br/>
            </w:r>
            <w:r w:rsidRPr="00DA79C6">
              <w:rPr>
                <w:highlight w:val="yellow"/>
              </w:rPr>
              <w:t>c) valor</w:t>
            </w:r>
            <w:r>
              <w:br/>
              <w:t>d) ira</w:t>
            </w:r>
            <w:r>
              <w:br/>
              <w:t>e) estoicismo</w:t>
            </w:r>
          </w:p>
        </w:tc>
        <w:tc>
          <w:tcPr>
            <w:tcW w:w="5780" w:type="dxa"/>
            <w:tcBorders>
              <w:top w:val="nil"/>
              <w:left w:val="nil"/>
              <w:bottom w:val="nil"/>
              <w:right w:val="nil"/>
            </w:tcBorders>
          </w:tcPr>
          <w:p w14:paraId="0924F133" w14:textId="7220365D" w:rsidR="00D33E35" w:rsidRDefault="00D33E35" w:rsidP="00D33E35">
            <w:r>
              <w:t>10) Nada logra conmoverlo. Se muestra totalmente</w:t>
            </w:r>
            <w:r w:rsidRPr="00D33E35">
              <w:t xml:space="preserve"> </w:t>
            </w:r>
            <w:r w:rsidRPr="00D33E35">
              <w:rPr>
                <w:b/>
                <w:bCs/>
              </w:rPr>
              <w:t>indolente</w:t>
            </w:r>
            <w:r>
              <w:t>.</w:t>
            </w:r>
            <w:r>
              <w:br/>
              <w:t>a) desidioso</w:t>
            </w:r>
            <w:r>
              <w:br/>
            </w:r>
            <w:r w:rsidRPr="00DA79C6">
              <w:rPr>
                <w:highlight w:val="yellow"/>
              </w:rPr>
              <w:t>b) indiferente</w:t>
            </w:r>
            <w:r>
              <w:br/>
              <w:t>c) enajenado</w:t>
            </w:r>
            <w:r>
              <w:br/>
              <w:t>d) escéptico</w:t>
            </w:r>
            <w:r>
              <w:br/>
              <w:t>e) negligente</w:t>
            </w:r>
          </w:p>
          <w:p w14:paraId="6945E60D" w14:textId="77777777" w:rsidR="00D33E35" w:rsidRDefault="00D33E35" w:rsidP="00D33E35">
            <w:r>
              <w:br/>
            </w:r>
          </w:p>
        </w:tc>
      </w:tr>
      <w:tr w:rsidR="00D33E35" w14:paraId="4C333A04" w14:textId="77777777" w:rsidTr="00D33E35">
        <w:tc>
          <w:tcPr>
            <w:tcW w:w="5419" w:type="dxa"/>
            <w:tcBorders>
              <w:top w:val="nil"/>
              <w:left w:val="nil"/>
              <w:bottom w:val="nil"/>
              <w:right w:val="nil"/>
            </w:tcBorders>
          </w:tcPr>
          <w:p w14:paraId="005FE222" w14:textId="5440740F" w:rsidR="00D33E35" w:rsidRDefault="00D33E35" w:rsidP="00D33E35">
            <w:r>
              <w:t xml:space="preserve">11)  Ante el insólito suceso, el joven quedó </w:t>
            </w:r>
            <w:r w:rsidRPr="00D33E35">
              <w:rPr>
                <w:b/>
                <w:bCs/>
              </w:rPr>
              <w:t>absorto.</w:t>
            </w:r>
            <w:r>
              <w:br/>
              <w:t>a) aterrado</w:t>
            </w:r>
            <w:r>
              <w:br/>
              <w:t>b) obnubilado</w:t>
            </w:r>
            <w:r>
              <w:br/>
              <w:t>c) atolondrado</w:t>
            </w:r>
            <w:r>
              <w:br/>
            </w:r>
            <w:r w:rsidRPr="00DA79C6">
              <w:rPr>
                <w:highlight w:val="yellow"/>
              </w:rPr>
              <w:t>d) atónito</w:t>
            </w:r>
            <w:r>
              <w:br/>
              <w:t>e) impasible</w:t>
            </w:r>
          </w:p>
        </w:tc>
        <w:tc>
          <w:tcPr>
            <w:tcW w:w="5780" w:type="dxa"/>
            <w:tcBorders>
              <w:top w:val="nil"/>
              <w:left w:val="nil"/>
              <w:bottom w:val="nil"/>
              <w:right w:val="nil"/>
            </w:tcBorders>
          </w:tcPr>
          <w:p w14:paraId="7972DF75" w14:textId="22A585DA" w:rsidR="00D33E35" w:rsidRDefault="00D33E35" w:rsidP="00D33E35">
            <w:r>
              <w:t xml:space="preserve">12) El </w:t>
            </w:r>
            <w:r w:rsidRPr="00D33E35">
              <w:rPr>
                <w:b/>
                <w:bCs/>
              </w:rPr>
              <w:t>cifrado</w:t>
            </w:r>
            <w:r>
              <w:t xml:space="preserve"> discurso del sabio intrigaba a la multitud.</w:t>
            </w:r>
            <w:r>
              <w:br/>
              <w:t>a) numérico</w:t>
            </w:r>
            <w:r>
              <w:br/>
              <w:t>b) abreviado</w:t>
            </w:r>
            <w:r>
              <w:br/>
              <w:t>c) desconocido</w:t>
            </w:r>
            <w:r>
              <w:br/>
              <w:t>d) artificioso</w:t>
            </w:r>
            <w:r>
              <w:br/>
            </w:r>
            <w:r w:rsidRPr="00DA79C6">
              <w:rPr>
                <w:highlight w:val="yellow"/>
              </w:rPr>
              <w:t>e) enigmático</w:t>
            </w:r>
          </w:p>
          <w:p w14:paraId="46F372AE" w14:textId="77777777" w:rsidR="00D33E35" w:rsidRDefault="00D33E35" w:rsidP="00D33E35"/>
          <w:p w14:paraId="04836A16" w14:textId="77777777" w:rsidR="00D33E35" w:rsidRDefault="00D33E35" w:rsidP="00D33E35"/>
          <w:p w14:paraId="40897E8C" w14:textId="77777777" w:rsidR="00D33E35" w:rsidRDefault="00D33E35" w:rsidP="00D33E35"/>
          <w:p w14:paraId="75C88F4E" w14:textId="77777777" w:rsidR="00D33E35" w:rsidRDefault="00D33E35" w:rsidP="00D33E35"/>
          <w:p w14:paraId="2A2EAA5C" w14:textId="77777777" w:rsidR="00D33E35" w:rsidRDefault="00D33E35" w:rsidP="00D33E35"/>
          <w:p w14:paraId="5B4A4B2F" w14:textId="77777777" w:rsidR="00D33E35" w:rsidRDefault="00D33E35" w:rsidP="00D33E35"/>
        </w:tc>
      </w:tr>
      <w:tr w:rsidR="00D33E35" w14:paraId="6F1FF497" w14:textId="77777777" w:rsidTr="00D33E35">
        <w:tc>
          <w:tcPr>
            <w:tcW w:w="5419" w:type="dxa"/>
            <w:tcBorders>
              <w:top w:val="nil"/>
              <w:left w:val="nil"/>
              <w:bottom w:val="nil"/>
              <w:right w:val="nil"/>
            </w:tcBorders>
          </w:tcPr>
          <w:p w14:paraId="64459387" w14:textId="4F56F57D" w:rsidR="00D33E35" w:rsidRDefault="00D33E35" w:rsidP="00D33E35">
            <w:r>
              <w:t xml:space="preserve">13) Habrá que </w:t>
            </w:r>
            <w:r w:rsidRPr="00D33E35">
              <w:rPr>
                <w:b/>
                <w:bCs/>
              </w:rPr>
              <w:t>sortear</w:t>
            </w:r>
            <w:r>
              <w:t xml:space="preserve"> los acontecimientos que se avecinan.</w:t>
            </w:r>
            <w:r>
              <w:br/>
              <w:t>a) rifar</w:t>
            </w:r>
            <w:r>
              <w:br/>
              <w:t>b) ofertar</w:t>
            </w:r>
            <w:r>
              <w:br/>
            </w:r>
            <w:r w:rsidRPr="00DA79C6">
              <w:rPr>
                <w:highlight w:val="yellow"/>
              </w:rPr>
              <w:t>c) soslayar</w:t>
            </w:r>
            <w:r>
              <w:br/>
              <w:t>d) jugar</w:t>
            </w:r>
            <w:r>
              <w:br/>
              <w:t>e) apostar</w:t>
            </w:r>
          </w:p>
        </w:tc>
        <w:tc>
          <w:tcPr>
            <w:tcW w:w="5780" w:type="dxa"/>
            <w:tcBorders>
              <w:top w:val="nil"/>
              <w:left w:val="nil"/>
              <w:bottom w:val="nil"/>
              <w:right w:val="nil"/>
            </w:tcBorders>
          </w:tcPr>
          <w:p w14:paraId="5C398758" w14:textId="29AD6801" w:rsidR="00D33E35" w:rsidRDefault="00D33E35" w:rsidP="00D33E35">
            <w:r>
              <w:t xml:space="preserve">14) La </w:t>
            </w:r>
            <w:r w:rsidRPr="00D33E35">
              <w:rPr>
                <w:b/>
                <w:bCs/>
              </w:rPr>
              <w:t>inconsistencia</w:t>
            </w:r>
            <w:r>
              <w:t xml:space="preserve"> de sus argumentos lo dejó en ridículo.</w:t>
            </w:r>
            <w:r>
              <w:br/>
              <w:t>a) ironía</w:t>
            </w:r>
            <w:r>
              <w:br/>
              <w:t>b) fragilidad</w:t>
            </w:r>
            <w:r>
              <w:br/>
              <w:t>c) profundidad</w:t>
            </w:r>
            <w:r>
              <w:br/>
              <w:t>d) gravedad</w:t>
            </w:r>
            <w:r>
              <w:br/>
            </w:r>
            <w:r w:rsidRPr="00DA79C6">
              <w:rPr>
                <w:highlight w:val="yellow"/>
              </w:rPr>
              <w:t>e) simplicidad</w:t>
            </w:r>
          </w:p>
          <w:p w14:paraId="260A2AFD" w14:textId="77777777" w:rsidR="00D33E35" w:rsidRDefault="00D33E35" w:rsidP="00D33E35">
            <w:r>
              <w:br/>
            </w:r>
          </w:p>
        </w:tc>
      </w:tr>
      <w:tr w:rsidR="00D33E35" w14:paraId="07A92DFB" w14:textId="77777777" w:rsidTr="00D33E35">
        <w:trPr>
          <w:gridAfter w:val="1"/>
          <w:wAfter w:w="5780" w:type="dxa"/>
        </w:trPr>
        <w:tc>
          <w:tcPr>
            <w:tcW w:w="5419" w:type="dxa"/>
            <w:tcBorders>
              <w:top w:val="nil"/>
              <w:left w:val="nil"/>
              <w:bottom w:val="nil"/>
              <w:right w:val="nil"/>
            </w:tcBorders>
          </w:tcPr>
          <w:p w14:paraId="37F7260A" w14:textId="6A77D4EA" w:rsidR="00D33E35" w:rsidRDefault="00D33E35" w:rsidP="00D33E35">
            <w:r>
              <w:t xml:space="preserve">15) Todo lo que hago tiene una finalidad </w:t>
            </w:r>
            <w:r w:rsidRPr="00D33E35">
              <w:rPr>
                <w:b/>
                <w:bCs/>
              </w:rPr>
              <w:t>inasequible.</w:t>
            </w:r>
            <w:r>
              <w:br/>
              <w:t>a) inapelable</w:t>
            </w:r>
            <w:r>
              <w:br/>
              <w:t>b) difícil</w:t>
            </w:r>
            <w:r>
              <w:br/>
              <w:t>c) irrecusable</w:t>
            </w:r>
            <w:r>
              <w:br/>
            </w:r>
            <w:r w:rsidRPr="00DA79C6">
              <w:rPr>
                <w:highlight w:val="yellow"/>
              </w:rPr>
              <w:t>d) inalcanzable</w:t>
            </w:r>
            <w:r>
              <w:br/>
              <w:t>e) inextinguible</w:t>
            </w:r>
          </w:p>
        </w:tc>
      </w:tr>
    </w:tbl>
    <w:p w14:paraId="389F407C" w14:textId="5079AD89" w:rsidR="009221D4" w:rsidRDefault="009221D4" w:rsidP="00BE05E1">
      <w:pPr>
        <w:autoSpaceDE w:val="0"/>
        <w:autoSpaceDN w:val="0"/>
        <w:adjustRightInd w:val="0"/>
        <w:spacing w:after="0" w:line="240" w:lineRule="auto"/>
        <w:jc w:val="both"/>
        <w:rPr>
          <w:rFonts w:ascii="Times New Roman" w:hAnsi="Times New Roman" w:cs="Times New Roman"/>
          <w:b/>
          <w:bCs/>
        </w:rPr>
      </w:pPr>
    </w:p>
    <w:sectPr w:rsidR="009221D4" w:rsidSect="009234C1">
      <w:pgSz w:w="12240" w:h="15840"/>
      <w:pgMar w:top="993" w:right="118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01"/>
    <w:multiLevelType w:val="hybridMultilevel"/>
    <w:tmpl w:val="6786E2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9F40CF"/>
    <w:multiLevelType w:val="hybridMultilevel"/>
    <w:tmpl w:val="D2824A1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492043A"/>
    <w:multiLevelType w:val="hybridMultilevel"/>
    <w:tmpl w:val="0F6629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83050A3"/>
    <w:multiLevelType w:val="hybridMultilevel"/>
    <w:tmpl w:val="6786E2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6D33F27"/>
    <w:multiLevelType w:val="hybridMultilevel"/>
    <w:tmpl w:val="F89891F6"/>
    <w:lvl w:ilvl="0" w:tplc="FE58111E">
      <w:start w:val="1"/>
      <w:numFmt w:val="bullet"/>
      <w:lvlText w:val=""/>
      <w:lvlJc w:val="left"/>
      <w:pPr>
        <w:tabs>
          <w:tab w:val="num" w:pos="720"/>
        </w:tabs>
        <w:ind w:left="720" w:hanging="360"/>
      </w:pPr>
      <w:rPr>
        <w:rFonts w:ascii="Wingdings" w:hAnsi="Wingdings" w:hint="default"/>
      </w:rPr>
    </w:lvl>
    <w:lvl w:ilvl="1" w:tplc="2B666FC4" w:tentative="1">
      <w:start w:val="1"/>
      <w:numFmt w:val="bullet"/>
      <w:lvlText w:val=""/>
      <w:lvlJc w:val="left"/>
      <w:pPr>
        <w:tabs>
          <w:tab w:val="num" w:pos="1440"/>
        </w:tabs>
        <w:ind w:left="1440" w:hanging="360"/>
      </w:pPr>
      <w:rPr>
        <w:rFonts w:ascii="Wingdings" w:hAnsi="Wingdings" w:hint="default"/>
      </w:rPr>
    </w:lvl>
    <w:lvl w:ilvl="2" w:tplc="38EE6C80" w:tentative="1">
      <w:start w:val="1"/>
      <w:numFmt w:val="bullet"/>
      <w:lvlText w:val=""/>
      <w:lvlJc w:val="left"/>
      <w:pPr>
        <w:tabs>
          <w:tab w:val="num" w:pos="2160"/>
        </w:tabs>
        <w:ind w:left="2160" w:hanging="360"/>
      </w:pPr>
      <w:rPr>
        <w:rFonts w:ascii="Wingdings" w:hAnsi="Wingdings" w:hint="default"/>
      </w:rPr>
    </w:lvl>
    <w:lvl w:ilvl="3" w:tplc="E764687E" w:tentative="1">
      <w:start w:val="1"/>
      <w:numFmt w:val="bullet"/>
      <w:lvlText w:val=""/>
      <w:lvlJc w:val="left"/>
      <w:pPr>
        <w:tabs>
          <w:tab w:val="num" w:pos="2880"/>
        </w:tabs>
        <w:ind w:left="2880" w:hanging="360"/>
      </w:pPr>
      <w:rPr>
        <w:rFonts w:ascii="Wingdings" w:hAnsi="Wingdings" w:hint="default"/>
      </w:rPr>
    </w:lvl>
    <w:lvl w:ilvl="4" w:tplc="3A74C428" w:tentative="1">
      <w:start w:val="1"/>
      <w:numFmt w:val="bullet"/>
      <w:lvlText w:val=""/>
      <w:lvlJc w:val="left"/>
      <w:pPr>
        <w:tabs>
          <w:tab w:val="num" w:pos="3600"/>
        </w:tabs>
        <w:ind w:left="3600" w:hanging="360"/>
      </w:pPr>
      <w:rPr>
        <w:rFonts w:ascii="Wingdings" w:hAnsi="Wingdings" w:hint="default"/>
      </w:rPr>
    </w:lvl>
    <w:lvl w:ilvl="5" w:tplc="A91619D6" w:tentative="1">
      <w:start w:val="1"/>
      <w:numFmt w:val="bullet"/>
      <w:lvlText w:val=""/>
      <w:lvlJc w:val="left"/>
      <w:pPr>
        <w:tabs>
          <w:tab w:val="num" w:pos="4320"/>
        </w:tabs>
        <w:ind w:left="4320" w:hanging="360"/>
      </w:pPr>
      <w:rPr>
        <w:rFonts w:ascii="Wingdings" w:hAnsi="Wingdings" w:hint="default"/>
      </w:rPr>
    </w:lvl>
    <w:lvl w:ilvl="6" w:tplc="9724DCBA" w:tentative="1">
      <w:start w:val="1"/>
      <w:numFmt w:val="bullet"/>
      <w:lvlText w:val=""/>
      <w:lvlJc w:val="left"/>
      <w:pPr>
        <w:tabs>
          <w:tab w:val="num" w:pos="5040"/>
        </w:tabs>
        <w:ind w:left="5040" w:hanging="360"/>
      </w:pPr>
      <w:rPr>
        <w:rFonts w:ascii="Wingdings" w:hAnsi="Wingdings" w:hint="default"/>
      </w:rPr>
    </w:lvl>
    <w:lvl w:ilvl="7" w:tplc="6F4AE1C2" w:tentative="1">
      <w:start w:val="1"/>
      <w:numFmt w:val="bullet"/>
      <w:lvlText w:val=""/>
      <w:lvlJc w:val="left"/>
      <w:pPr>
        <w:tabs>
          <w:tab w:val="num" w:pos="5760"/>
        </w:tabs>
        <w:ind w:left="5760" w:hanging="360"/>
      </w:pPr>
      <w:rPr>
        <w:rFonts w:ascii="Wingdings" w:hAnsi="Wingdings" w:hint="default"/>
      </w:rPr>
    </w:lvl>
    <w:lvl w:ilvl="8" w:tplc="4DF052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5026B0"/>
    <w:multiLevelType w:val="hybridMultilevel"/>
    <w:tmpl w:val="6786E2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3162A2F"/>
    <w:multiLevelType w:val="hybridMultilevel"/>
    <w:tmpl w:val="59FED15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73438DE"/>
    <w:multiLevelType w:val="hybridMultilevel"/>
    <w:tmpl w:val="EF148338"/>
    <w:lvl w:ilvl="0" w:tplc="98BE4804">
      <w:start w:val="1"/>
      <w:numFmt w:val="lowerLetter"/>
      <w:lvlText w:val="%1)"/>
      <w:lvlJc w:val="left"/>
      <w:pPr>
        <w:ind w:left="360" w:hanging="360"/>
      </w:pPr>
      <w:rPr>
        <w:rFonts w:asciiTheme="minorHAnsi" w:eastAsiaTheme="minorHAnsi" w:hAnsiTheme="minorHAnsi"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5C963E98"/>
    <w:multiLevelType w:val="hybridMultilevel"/>
    <w:tmpl w:val="B0FC667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60CC4FED"/>
    <w:multiLevelType w:val="hybridMultilevel"/>
    <w:tmpl w:val="6786E2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53A7BDA"/>
    <w:multiLevelType w:val="hybridMultilevel"/>
    <w:tmpl w:val="68785152"/>
    <w:lvl w:ilvl="0" w:tplc="12742A76">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
  </w:num>
  <w:num w:numId="2">
    <w:abstractNumId w:val="4"/>
  </w:num>
  <w:num w:numId="3">
    <w:abstractNumId w:val="8"/>
  </w:num>
  <w:num w:numId="4">
    <w:abstractNumId w:val="0"/>
  </w:num>
  <w:num w:numId="5">
    <w:abstractNumId w:val="1"/>
  </w:num>
  <w:num w:numId="6">
    <w:abstractNumId w:val="9"/>
  </w:num>
  <w:num w:numId="7">
    <w:abstractNumId w:val="3"/>
  </w:num>
  <w:num w:numId="8">
    <w:abstractNumId w:val="5"/>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E1"/>
    <w:rsid w:val="000A2F65"/>
    <w:rsid w:val="000B5266"/>
    <w:rsid w:val="000E4301"/>
    <w:rsid w:val="0017670E"/>
    <w:rsid w:val="0025030C"/>
    <w:rsid w:val="00285AD3"/>
    <w:rsid w:val="003C673B"/>
    <w:rsid w:val="0042432D"/>
    <w:rsid w:val="004667B5"/>
    <w:rsid w:val="00702C0E"/>
    <w:rsid w:val="007970D5"/>
    <w:rsid w:val="00825995"/>
    <w:rsid w:val="0086675F"/>
    <w:rsid w:val="009221D4"/>
    <w:rsid w:val="009234C1"/>
    <w:rsid w:val="00B90B4E"/>
    <w:rsid w:val="00BC79E5"/>
    <w:rsid w:val="00BE05E1"/>
    <w:rsid w:val="00C74624"/>
    <w:rsid w:val="00D33E35"/>
    <w:rsid w:val="00DA79C6"/>
    <w:rsid w:val="00FF6EEB"/>
    <w:rsid w:val="00FF75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CE4A"/>
  <w15:chartTrackingRefBased/>
  <w15:docId w15:val="{D5E9B6DC-0AE0-4148-9D39-259216D8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5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05E1"/>
    <w:pPr>
      <w:ind w:left="720"/>
      <w:contextualSpacing/>
    </w:pPr>
  </w:style>
  <w:style w:type="character" w:styleId="Hipervnculo">
    <w:name w:val="Hyperlink"/>
    <w:basedOn w:val="Fuentedeprrafopredeter"/>
    <w:uiPriority w:val="99"/>
    <w:unhideWhenUsed/>
    <w:rsid w:val="00BE05E1"/>
    <w:rPr>
      <w:color w:val="0563C1" w:themeColor="hyperlink"/>
      <w:u w:val="single"/>
    </w:rPr>
  </w:style>
  <w:style w:type="character" w:styleId="Mencinsinresolver">
    <w:name w:val="Unresolved Mention"/>
    <w:basedOn w:val="Fuentedeprrafopredeter"/>
    <w:uiPriority w:val="99"/>
    <w:semiHidden/>
    <w:unhideWhenUsed/>
    <w:rsid w:val="00BE05E1"/>
    <w:rPr>
      <w:color w:val="605E5C"/>
      <w:shd w:val="clear" w:color="auto" w:fill="E1DFDD"/>
    </w:rPr>
  </w:style>
  <w:style w:type="paragraph" w:styleId="NormalWeb">
    <w:name w:val="Normal (Web)"/>
    <w:basedOn w:val="Normal"/>
    <w:uiPriority w:val="99"/>
    <w:semiHidden/>
    <w:unhideWhenUsed/>
    <w:rsid w:val="00C74624"/>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944338">
      <w:bodyDiv w:val="1"/>
      <w:marLeft w:val="0"/>
      <w:marRight w:val="0"/>
      <w:marTop w:val="0"/>
      <w:marBottom w:val="0"/>
      <w:divBdr>
        <w:top w:val="none" w:sz="0" w:space="0" w:color="auto"/>
        <w:left w:val="none" w:sz="0" w:space="0" w:color="auto"/>
        <w:bottom w:val="none" w:sz="0" w:space="0" w:color="auto"/>
        <w:right w:val="none" w:sz="0" w:space="0" w:color="auto"/>
      </w:divBdr>
      <w:divsChild>
        <w:div w:id="1269266984">
          <w:marLeft w:val="2621"/>
          <w:marRight w:val="0"/>
          <w:marTop w:val="0"/>
          <w:marBottom w:val="0"/>
          <w:divBdr>
            <w:top w:val="none" w:sz="0" w:space="0" w:color="auto"/>
            <w:left w:val="none" w:sz="0" w:space="0" w:color="auto"/>
            <w:bottom w:val="none" w:sz="0" w:space="0" w:color="auto"/>
            <w:right w:val="none" w:sz="0" w:space="0" w:color="auto"/>
          </w:divBdr>
        </w:div>
        <w:div w:id="646856353">
          <w:marLeft w:val="2621"/>
          <w:marRight w:val="0"/>
          <w:marTop w:val="0"/>
          <w:marBottom w:val="0"/>
          <w:divBdr>
            <w:top w:val="none" w:sz="0" w:space="0" w:color="auto"/>
            <w:left w:val="none" w:sz="0" w:space="0" w:color="auto"/>
            <w:bottom w:val="none" w:sz="0" w:space="0" w:color="auto"/>
            <w:right w:val="none" w:sz="0" w:space="0" w:color="auto"/>
          </w:divBdr>
        </w:div>
        <w:div w:id="972177668">
          <w:marLeft w:val="2621"/>
          <w:marRight w:val="0"/>
          <w:marTop w:val="0"/>
          <w:marBottom w:val="0"/>
          <w:divBdr>
            <w:top w:val="none" w:sz="0" w:space="0" w:color="auto"/>
            <w:left w:val="none" w:sz="0" w:space="0" w:color="auto"/>
            <w:bottom w:val="none" w:sz="0" w:space="0" w:color="auto"/>
            <w:right w:val="none" w:sz="0" w:space="0" w:color="auto"/>
          </w:divBdr>
        </w:div>
        <w:div w:id="366371890">
          <w:marLeft w:val="262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556</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aliagaorlando80@gmail.com</dc:creator>
  <cp:keywords/>
  <dc:description/>
  <cp:lastModifiedBy>aliagaorlando80@gmail.com</cp:lastModifiedBy>
  <cp:revision>3</cp:revision>
  <dcterms:created xsi:type="dcterms:W3CDTF">2020-03-26T13:07:00Z</dcterms:created>
  <dcterms:modified xsi:type="dcterms:W3CDTF">2020-03-26T13:09:00Z</dcterms:modified>
</cp:coreProperties>
</file>