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A6ED1" w14:textId="77777777" w:rsidR="00090BCC" w:rsidRPr="00090BCC" w:rsidRDefault="00090BCC" w:rsidP="00090BCC">
      <w:pPr>
        <w:spacing w:line="276" w:lineRule="auto"/>
        <w:jc w:val="both"/>
        <w:rPr>
          <w:rFonts w:ascii="Times New Roman" w:eastAsiaTheme="minorHAnsi" w:hAnsi="Times New Roman" w:cs="Times New Roman"/>
        </w:rPr>
      </w:pPr>
      <w:r w:rsidRPr="00090BCC">
        <w:rPr>
          <w:rFonts w:ascii="Times New Roman" w:eastAsiaTheme="minorHAnsi" w:hAnsi="Times New Roman" w:cs="Times New Roman"/>
          <w:noProof/>
          <w:lang w:eastAsia="es-CL"/>
        </w:rPr>
        <w:drawing>
          <wp:anchor distT="0" distB="0" distL="114300" distR="114300" simplePos="0" relativeHeight="251660288" behindDoc="0" locked="0" layoutInCell="1" allowOverlap="1" wp14:anchorId="14644095" wp14:editId="579723CA">
            <wp:simplePos x="0" y="0"/>
            <wp:positionH relativeFrom="column">
              <wp:posOffset>0</wp:posOffset>
            </wp:positionH>
            <wp:positionV relativeFrom="paragraph">
              <wp:posOffset>246</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ascii="Times New Roman" w:eastAsiaTheme="minorHAnsi" w:hAnsi="Times New Roman" w:cs="Times New Roman"/>
          <w:lang w:eastAsia="en-US"/>
        </w:rPr>
        <w:t xml:space="preserve"> Colegio Santa María de Maipú</w:t>
      </w:r>
    </w:p>
    <w:p w14:paraId="6EFA1792" w14:textId="77777777" w:rsidR="00090BCC" w:rsidRPr="00090BCC" w:rsidRDefault="00090BCC" w:rsidP="00090BCC">
      <w:pPr>
        <w:spacing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77777777"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GUIA 2 </w:t>
      </w:r>
      <w:r w:rsidRPr="00090BCC">
        <w:rPr>
          <w:rFonts w:ascii="Times New Roman" w:eastAsiaTheme="minorHAnsi" w:hAnsi="Times New Roman" w:cs="Times New Roman"/>
          <w:b/>
          <w:bCs/>
          <w:u w:val="single"/>
          <w:lang w:eastAsia="en-US"/>
        </w:rPr>
        <w:t xml:space="preserve">DE AUTOAPRENDIZAJE   DE RELIGION </w:t>
      </w:r>
    </w:p>
    <w:p w14:paraId="2F782898" w14:textId="2D2C4C26" w:rsidR="00090BCC" w:rsidRPr="00090BCC" w:rsidRDefault="000620F1"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CUARTO</w:t>
      </w:r>
      <w:r w:rsidR="00090BCC" w:rsidRPr="00090BCC">
        <w:rPr>
          <w:rFonts w:ascii="Times New Roman" w:eastAsiaTheme="minorHAnsi" w:hAnsi="Times New Roman" w:cs="Times New Roman"/>
          <w:b/>
          <w:bCs/>
          <w:u w:val="single"/>
          <w:lang w:eastAsia="en-US"/>
        </w:rPr>
        <w:t xml:space="preserve"> MEDIO</w:t>
      </w:r>
    </w:p>
    <w:p w14:paraId="2FBA2550" w14:textId="04274A8A"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sidRPr="00090BCC">
        <w:rPr>
          <w:rFonts w:ascii="Times New Roman" w:eastAsiaTheme="minorHAnsi" w:hAnsi="Times New Roman" w:cs="Times New Roman"/>
          <w:b/>
          <w:bCs/>
          <w:u w:val="single"/>
          <w:lang w:eastAsia="en-US"/>
        </w:rPr>
        <w:t xml:space="preserve">PRIMER </w:t>
      </w:r>
      <w:r w:rsidR="009E4087">
        <w:rPr>
          <w:rFonts w:ascii="Times New Roman" w:eastAsiaTheme="minorHAnsi" w:hAnsi="Times New Roman" w:cs="Times New Roman"/>
          <w:b/>
          <w:bCs/>
          <w:u w:val="single"/>
          <w:lang w:eastAsia="en-US"/>
        </w:rPr>
        <w:t>TRIMESTRE</w:t>
      </w:r>
    </w:p>
    <w:p w14:paraId="13363C97" w14:textId="25A1A3AD"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Nombre______________________________________ Curso: I</w:t>
      </w:r>
      <w:r w:rsidR="000620F1">
        <w:rPr>
          <w:rFonts w:ascii="Times New Roman" w:eastAsiaTheme="minorHAnsi" w:hAnsi="Times New Roman" w:cs="Times New Roman"/>
          <w:b/>
          <w:lang w:eastAsia="en-US"/>
        </w:rPr>
        <w:t>V</w:t>
      </w:r>
      <w:r w:rsidRPr="00090BCC">
        <w:rPr>
          <w:rFonts w:ascii="Times New Roman" w:eastAsiaTheme="minorHAnsi" w:hAnsi="Times New Roman" w:cs="Times New Roman"/>
          <w:b/>
          <w:lang w:eastAsia="en-US"/>
        </w:rPr>
        <w:t xml:space="preserve"> medio            Fecha:__________                                                                               </w:t>
      </w:r>
    </w:p>
    <w:p w14:paraId="1B5916C2" w14:textId="75D4B8BE" w:rsidR="00090BCC" w:rsidRP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70735041" wp14:editId="35F49C60">
                <wp:simplePos x="0" y="0"/>
                <wp:positionH relativeFrom="column">
                  <wp:posOffset>-165735</wp:posOffset>
                </wp:positionH>
                <wp:positionV relativeFrom="paragraph">
                  <wp:posOffset>184785</wp:posOffset>
                </wp:positionV>
                <wp:extent cx="6019800" cy="2352675"/>
                <wp:effectExtent l="0" t="0" r="19050" b="28575"/>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352675"/>
                        </a:xfrm>
                        <a:prstGeom prst="rect">
                          <a:avLst/>
                        </a:prstGeom>
                        <a:solidFill>
                          <a:srgbClr val="FFFFFF"/>
                        </a:solidFill>
                        <a:ln w="9525">
                          <a:solidFill>
                            <a:srgbClr val="000000"/>
                          </a:solidFill>
                          <a:miter lim="800000"/>
                          <a:headEnd/>
                          <a:tailEnd/>
                        </a:ln>
                      </wps:spPr>
                      <wps:txbx>
                        <w:txbxContent>
                          <w:p w14:paraId="4B2EC26F" w14:textId="77777777" w:rsidR="00C35DE5" w:rsidRPr="00EF2266" w:rsidRDefault="00C35DE5" w:rsidP="00C35DE5">
                            <w:pPr>
                              <w:rPr>
                                <w:rFonts w:ascii="Calibri" w:eastAsia="Calibri" w:hAnsi="Calibri" w:cs="Times New Roman"/>
                                <w:b/>
                                <w:lang w:val="es-MX"/>
                              </w:rPr>
                            </w:pPr>
                            <w:r w:rsidRPr="00EF2266">
                              <w:rPr>
                                <w:rFonts w:ascii="Calibri" w:eastAsia="Calibri" w:hAnsi="Calibri" w:cs="Times New Roman"/>
                                <w:b/>
                                <w:lang w:val="es-MX"/>
                              </w:rPr>
                              <w:t>Instrucciones:</w:t>
                            </w:r>
                          </w:p>
                          <w:p w14:paraId="5BE5F6D6" w14:textId="77777777" w:rsidR="00C35DE5" w:rsidRPr="00EF2266" w:rsidRDefault="00C35DE5" w:rsidP="00C35DE5">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203B59C5" w14:textId="77777777" w:rsidR="00C35DE5" w:rsidRPr="00EF2266" w:rsidRDefault="00C35DE5" w:rsidP="00C35DE5">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1FEF8EDE" w14:textId="77777777" w:rsidR="00C35DE5" w:rsidRDefault="00C35DE5" w:rsidP="00C35DE5">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4448AC3F" w14:textId="129BE586" w:rsidR="00C35DE5" w:rsidRPr="00513E11" w:rsidRDefault="00C35DE5" w:rsidP="00C35DE5">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Pr="009240B3">
                                <w:rPr>
                                  <w:rStyle w:val="Hipervnculo"/>
                                  <w:rFonts w:eastAsia="Times New Roman" w:cstheme="minorHAnsi"/>
                                  <w:sz w:val="21"/>
                                  <w:szCs w:val="21"/>
                                  <w:lang w:eastAsia="es-CL"/>
                                </w:rPr>
                                <w:t>religionivmediosmm@gmail.com</w:t>
                              </w:r>
                            </w:hyperlink>
                          </w:p>
                          <w:p w14:paraId="3304BF4F" w14:textId="77777777" w:rsidR="00C35DE5" w:rsidRPr="00513E11" w:rsidRDefault="00C35DE5" w:rsidP="00C35DE5">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52060AF7" w14:textId="77777777" w:rsidR="00090BCC" w:rsidRPr="00EF2266" w:rsidRDefault="00090BCC" w:rsidP="00B4536B">
                            <w:pPr>
                              <w:ind w:left="360"/>
                              <w:jc w:val="both"/>
                              <w:rPr>
                                <w:rFonts w:ascii="Calibri" w:eastAsia="Calibri" w:hAnsi="Calibri" w:cs="Times New Roman"/>
                                <w:b/>
                                <w:szCs w:val="24"/>
                              </w:rPr>
                            </w:pPr>
                          </w:p>
                          <w:p w14:paraId="3AAABAB9" w14:textId="5559A519" w:rsidR="00D04E97" w:rsidRPr="004F47FF" w:rsidRDefault="00090BCC" w:rsidP="00B4536B">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1F08677A" w14:textId="5D6F3BFE" w:rsidR="00355DEB" w:rsidRDefault="00027B1D" w:rsidP="00B4536B">
                            <w:r>
                              <w:t xml:space="preserve">2.1 Identificar los principales efectos de los sacramentos </w:t>
                            </w:r>
                            <w:r w:rsidR="00355DEB">
                              <w:t xml:space="preserve">de iniciación cristiana en la vida de los discípulos de Jesús </w:t>
                            </w:r>
                          </w:p>
                          <w:p w14:paraId="0F5D7331" w14:textId="13AC331B" w:rsidR="00355DEB" w:rsidRDefault="00355DEB" w:rsidP="00B4536B">
                            <w:r>
                              <w:t xml:space="preserve">2.2 </w:t>
                            </w:r>
                            <w:r w:rsidR="00E01FA2">
                              <w:t xml:space="preserve">Conocer el origen del Bautismo y la confirmación y su importancia en la vida de un joven cristiano </w:t>
                            </w:r>
                          </w:p>
                          <w:p w14:paraId="503150D9" w14:textId="3C7E75B1" w:rsidR="00E01FA2" w:rsidRDefault="00063A7D" w:rsidP="00B4536B">
                            <w:r>
                              <w:t xml:space="preserve">2.3 Valorar la misión de los padrinos en el sacramento del Bautismo y la confirmación. </w:t>
                            </w:r>
                          </w:p>
                          <w:p w14:paraId="006D93B0" w14:textId="543F64BC" w:rsidR="003B5FCA" w:rsidRPr="00B27126" w:rsidRDefault="009C6E9D" w:rsidP="00B4536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55pt;width:474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ANNwIAAF0EAAAOAAAAZHJzL2Uyb0RvYy54bWysVF2O0zAQfkfiDpbfadLSdrdR09WqSxHS&#10;AisWDuA6TmLheMzYbVpuw1m4GGP3Z7vAE8IPlscz+fzNNzOZ3+w6w7YKvQZb8uEg50xZCZW2Tcm/&#10;fF69uubMB2ErYcCqku+V5zeLly/mvSvUCFowlUJGINYXvSt5G4IrsszLVnXCD8ApS84asBOBTGyy&#10;CkVP6J3JRnk+zXrAyiFI5T3d3h2cfJHw61rJ8LGuvQrMlJy4hbRj2tdxzxZzUTQoXKvlkYb4Bxad&#10;0JYePUPdiSDYBvUfUJ2WCB7qMJDQZVDXWqqUA2UzzH/L5rEVTqVcSBzvzjL5/wcrP2wfkOmq5GPO&#10;rOioRJ9ItJ8/bLMxwMZRoN75guIe3QPGFL27B/nVMwvLVthG3XpHX1DxCeB0hQh9q0RFTIcRInuG&#10;EQ1PaGzdv4eKnhSbAEm+XY1dfIOEYbtUpf25SmoXmKTLaT6cXedUTEm+0evJaHo1SW+I4vS5Qx/e&#10;KuhYPJQciV+CF9t7HyIdUZxCUkZgdLXSxiQDm/XSINsKaplVWkd0fxlmLOtLPpuMJgn5mc9fQuRp&#10;/Q2i04F63+iu5JQPrRgkiqjbG1ulcxDaHM5E2dijkFG7Q1nCbr2jwCjoGqo9SYpw6HGaSTq0gN85&#10;66m/S+6/bQQqzsw7S2WZDcfjOBDJGE+uRmTgpWd96RFWElTJA2eH4zIchmjjUDdtqn7kbuGWSlnr&#10;JPITqyNv6uGk/XHe4pBc2inq6a+w+AUAAP//AwBQSwMEFAAGAAgAAAAhALq1GVnfAAAACgEAAA8A&#10;AABkcnMvZG93bnJldi54bWxMj8FOwzAMhu9IvENkJG5b2kyqSGk6IdCQOG7dZbe0MW23xqmadCs8&#10;PeEEJ8vyp9/fX2wXO7ArTr53pCBdJ8CQGmd6ahUcq93qCZgPmoweHKGCL/SwLe/vCp0bd6M9Xg+h&#10;ZTGEfK4VdCGMOee+6dBqv3YjUrx9usnqENep5WbStxhuBy6SJONW9xQ/dHrE1w6by2G2CupeHPX3&#10;vnpPrNxtwsdSnefTm1KPD8vLM7CAS/iD4Vc/qkMZnWo3k/FsULASWRpRBULGGQEpUgmsVrCRMgNe&#10;Fvx/hfIHAAD//wMAUEsBAi0AFAAGAAgAAAAhALaDOJL+AAAA4QEAABMAAAAAAAAAAAAAAAAAAAAA&#10;AFtDb250ZW50X1R5cGVzXS54bWxQSwECLQAUAAYACAAAACEAOP0h/9YAAACUAQAACwAAAAAAAAAA&#10;AAAAAAAvAQAAX3JlbHMvLnJlbHNQSwECLQAUAAYACAAAACEAa27wDTcCAABdBAAADgAAAAAAAAAA&#10;AAAAAAAuAgAAZHJzL2Uyb0RvYy54bWxQSwECLQAUAAYACAAAACEAurUZWd8AAAAKAQAADwAAAAAA&#10;AAAAAAAAAACRBAAAZHJzL2Rvd25yZXYueG1sUEsFBgAAAAAEAAQA8wAAAJ0FAAAAAA==&#10;">
                <o:lock v:ext="edit" aspectratio="t"/>
                <v:textbox>
                  <w:txbxContent>
                    <w:p w14:paraId="4B2EC26F" w14:textId="77777777" w:rsidR="00C35DE5" w:rsidRPr="00EF2266" w:rsidRDefault="00C35DE5" w:rsidP="00C35DE5">
                      <w:pPr>
                        <w:rPr>
                          <w:rFonts w:ascii="Calibri" w:eastAsia="Calibri" w:hAnsi="Calibri" w:cs="Times New Roman"/>
                          <w:b/>
                          <w:lang w:val="es-MX"/>
                        </w:rPr>
                      </w:pPr>
                      <w:r w:rsidRPr="00EF2266">
                        <w:rPr>
                          <w:rFonts w:ascii="Calibri" w:eastAsia="Calibri" w:hAnsi="Calibri" w:cs="Times New Roman"/>
                          <w:b/>
                          <w:lang w:val="es-MX"/>
                        </w:rPr>
                        <w:t>Instrucciones:</w:t>
                      </w:r>
                    </w:p>
                    <w:p w14:paraId="5BE5F6D6" w14:textId="77777777" w:rsidR="00C35DE5" w:rsidRPr="00EF2266" w:rsidRDefault="00C35DE5" w:rsidP="00C35DE5">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203B59C5" w14:textId="77777777" w:rsidR="00C35DE5" w:rsidRPr="00EF2266" w:rsidRDefault="00C35DE5" w:rsidP="00C35DE5">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1FEF8EDE" w14:textId="77777777" w:rsidR="00C35DE5" w:rsidRDefault="00C35DE5" w:rsidP="00C35DE5">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4448AC3F" w14:textId="129BE586" w:rsidR="00C35DE5" w:rsidRPr="00513E11" w:rsidRDefault="00C35DE5" w:rsidP="00C35DE5">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Pr="009240B3">
                          <w:rPr>
                            <w:rStyle w:val="Hipervnculo"/>
                            <w:rFonts w:eastAsia="Times New Roman" w:cstheme="minorHAnsi"/>
                            <w:sz w:val="21"/>
                            <w:szCs w:val="21"/>
                            <w:lang w:eastAsia="es-CL"/>
                          </w:rPr>
                          <w:t>religionivmediosmm@gmail.com</w:t>
                        </w:r>
                      </w:hyperlink>
                    </w:p>
                    <w:p w14:paraId="3304BF4F" w14:textId="77777777" w:rsidR="00C35DE5" w:rsidRPr="00513E11" w:rsidRDefault="00C35DE5" w:rsidP="00C35DE5">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52060AF7" w14:textId="77777777" w:rsidR="00090BCC" w:rsidRPr="00EF2266" w:rsidRDefault="00090BCC" w:rsidP="00B4536B">
                      <w:pPr>
                        <w:ind w:left="360"/>
                        <w:jc w:val="both"/>
                        <w:rPr>
                          <w:rFonts w:ascii="Calibri" w:eastAsia="Calibri" w:hAnsi="Calibri" w:cs="Times New Roman"/>
                          <w:b/>
                          <w:szCs w:val="24"/>
                        </w:rPr>
                      </w:pPr>
                    </w:p>
                    <w:p w14:paraId="3AAABAB9" w14:textId="5559A519" w:rsidR="00D04E97" w:rsidRPr="004F47FF" w:rsidRDefault="00090BCC" w:rsidP="00B4536B">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1F08677A" w14:textId="5D6F3BFE" w:rsidR="00355DEB" w:rsidRDefault="00027B1D" w:rsidP="00B4536B">
                      <w:r>
                        <w:t xml:space="preserve">2.1 Identificar los principales efectos de los sacramentos </w:t>
                      </w:r>
                      <w:r w:rsidR="00355DEB">
                        <w:t xml:space="preserve">de iniciación cristiana en la vida de los discípulos de Jesús </w:t>
                      </w:r>
                    </w:p>
                    <w:p w14:paraId="0F5D7331" w14:textId="13AC331B" w:rsidR="00355DEB" w:rsidRDefault="00355DEB" w:rsidP="00B4536B">
                      <w:r>
                        <w:t xml:space="preserve">2.2 </w:t>
                      </w:r>
                      <w:r w:rsidR="00E01FA2">
                        <w:t xml:space="preserve">Conocer el origen del Bautismo y la confirmación y su importancia en la vida de un joven cristiano </w:t>
                      </w:r>
                    </w:p>
                    <w:p w14:paraId="503150D9" w14:textId="3C7E75B1" w:rsidR="00E01FA2" w:rsidRDefault="00063A7D" w:rsidP="00B4536B">
                      <w:r>
                        <w:t xml:space="preserve">2.3 Valorar la misión de los padrinos en el sacramento del Bautismo y la confirmación. </w:t>
                      </w:r>
                    </w:p>
                    <w:p w14:paraId="006D93B0" w14:textId="543F64BC" w:rsidR="003B5FCA" w:rsidRPr="00B27126" w:rsidRDefault="009C6E9D" w:rsidP="00B4536B">
                      <w:r>
                        <w:t xml:space="preserve"> </w:t>
                      </w:r>
                    </w:p>
                  </w:txbxContent>
                </v:textbox>
              </v:rect>
            </w:pict>
          </mc:Fallback>
        </mc:AlternateContent>
      </w:r>
    </w:p>
    <w:p w14:paraId="43CACC7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654BF78B" w14:textId="45F29868" w:rsidR="00675F5D" w:rsidRDefault="00675F5D" w:rsidP="00090BCC">
      <w:pPr>
        <w:rPr>
          <w:rFonts w:ascii="Times New Roman" w:eastAsiaTheme="minorHAnsi" w:hAnsi="Times New Roman" w:cs="Times New Roman"/>
          <w:lang w:eastAsia="en-US"/>
        </w:rPr>
      </w:pPr>
    </w:p>
    <w:p w14:paraId="06CD9F62" w14:textId="19681EA9" w:rsidR="00C35DE5" w:rsidRDefault="00C35DE5" w:rsidP="00090BCC">
      <w:pPr>
        <w:rPr>
          <w:rFonts w:ascii="Times New Roman" w:eastAsiaTheme="minorHAnsi" w:hAnsi="Times New Roman" w:cs="Times New Roman"/>
          <w:lang w:eastAsia="en-US"/>
        </w:rPr>
      </w:pPr>
    </w:p>
    <w:p w14:paraId="4A6D0BBE" w14:textId="54684366" w:rsidR="00C35DE5" w:rsidRDefault="00C35DE5" w:rsidP="00090BCC">
      <w:pPr>
        <w:rPr>
          <w:rFonts w:ascii="Times New Roman" w:eastAsiaTheme="minorHAnsi" w:hAnsi="Times New Roman" w:cs="Times New Roman"/>
          <w:lang w:eastAsia="en-US"/>
        </w:rPr>
      </w:pPr>
    </w:p>
    <w:p w14:paraId="3EEE95EB" w14:textId="61FA277E" w:rsidR="00C35DE5" w:rsidRDefault="00C35DE5" w:rsidP="00090BCC">
      <w:pPr>
        <w:rPr>
          <w:rFonts w:ascii="Times New Roman" w:eastAsiaTheme="minorHAnsi" w:hAnsi="Times New Roman" w:cs="Times New Roman"/>
          <w:lang w:eastAsia="en-US"/>
        </w:rPr>
      </w:pPr>
    </w:p>
    <w:p w14:paraId="54CA05C8" w14:textId="654CB0E8" w:rsidR="00C35DE5" w:rsidRDefault="00C35DE5" w:rsidP="00090BCC">
      <w:pPr>
        <w:rPr>
          <w:rFonts w:ascii="Times New Roman" w:eastAsiaTheme="minorHAnsi" w:hAnsi="Times New Roman" w:cs="Times New Roman"/>
          <w:lang w:eastAsia="en-US"/>
        </w:rPr>
      </w:pPr>
    </w:p>
    <w:p w14:paraId="4A2B99A9" w14:textId="05B2B905" w:rsidR="00C35DE5" w:rsidRDefault="00C35DE5" w:rsidP="00090BCC">
      <w:pPr>
        <w:rPr>
          <w:rFonts w:ascii="Times New Roman" w:eastAsiaTheme="minorHAnsi" w:hAnsi="Times New Roman" w:cs="Times New Roman"/>
          <w:lang w:eastAsia="en-US"/>
        </w:rPr>
      </w:pPr>
    </w:p>
    <w:p w14:paraId="3470B960" w14:textId="77777777" w:rsidR="00C35DE5" w:rsidRDefault="00C35DE5" w:rsidP="00090BCC"/>
    <w:p w14:paraId="2E648609" w14:textId="6223B322" w:rsidR="00675F5D" w:rsidRDefault="00C35DE5" w:rsidP="00090BCC">
      <w:r>
        <w:t>Unidad 2.- Los Sacramentos en la vida de la Fe.</w:t>
      </w:r>
    </w:p>
    <w:p w14:paraId="662B133E" w14:textId="1E2BFD63" w:rsidR="009D5CA3" w:rsidRDefault="00C35DE5" w:rsidP="00C35DE5">
      <w:pPr>
        <w:jc w:val="both"/>
        <w:rPr>
          <w:color w:val="806000" w:themeColor="accent4" w:themeShade="80"/>
        </w:rPr>
      </w:pPr>
      <w:r w:rsidRPr="00CB4CE5">
        <w:rPr>
          <w:color w:val="806000" w:themeColor="accent4" w:themeShade="80"/>
        </w:rPr>
        <w:t xml:space="preserve">Un famoso teólogo decía que “la Iglesia es el Sacramento del encuentro con Dios”. Cuando nosotros hablamos de manera sencilla de los sacramentos podemos decir que todos los sacramentos son encuentro de Dios para mostrar su amor con sus hijos en los momentos más importantes. Es así como Dios sale por medio de su Hijo a nuestro encuentro desde que nacemos hasta nuestra muerte. </w:t>
      </w:r>
      <w:r w:rsidR="00656278" w:rsidRPr="00CB4CE5">
        <w:rPr>
          <w:color w:val="806000" w:themeColor="accent4" w:themeShade="80"/>
        </w:rPr>
        <w:t xml:space="preserve"> </w:t>
      </w:r>
      <w:r w:rsidR="009D5CA3" w:rsidRPr="00CB4CE5">
        <w:rPr>
          <w:color w:val="806000" w:themeColor="accent4" w:themeShade="80"/>
        </w:rPr>
        <w:t xml:space="preserve">A partir de la clase que encontraras en el siguiente link </w:t>
      </w:r>
    </w:p>
    <w:p w14:paraId="18A48972" w14:textId="128D6731" w:rsidR="00474697" w:rsidRDefault="001759C5" w:rsidP="00C35DE5">
      <w:pPr>
        <w:jc w:val="both"/>
      </w:pPr>
      <w:hyperlink r:id="rId10" w:tgtFrame="_blank" w:history="1">
        <w:r w:rsidR="00474697">
          <w:rPr>
            <w:rStyle w:val="Hipervnculo"/>
            <w:rFonts w:ascii="Arial" w:hAnsi="Arial" w:cs="Arial"/>
            <w:sz w:val="23"/>
            <w:szCs w:val="23"/>
            <w:bdr w:val="none" w:sz="0" w:space="0" w:color="auto" w:frame="1"/>
            <w:shd w:val="clear" w:color="auto" w:fill="F4F4F4"/>
          </w:rPr>
          <w:t>https://youtu.be/RI_piygvxzE</w:t>
        </w:r>
      </w:hyperlink>
    </w:p>
    <w:p w14:paraId="5EC0C39E" w14:textId="2DA77003" w:rsidR="009D5CA3" w:rsidRPr="00CB4CE5" w:rsidRDefault="009D5CA3" w:rsidP="00C35DE5">
      <w:pPr>
        <w:jc w:val="both"/>
        <w:rPr>
          <w:color w:val="806000" w:themeColor="accent4" w:themeShade="80"/>
        </w:rPr>
      </w:pPr>
      <w:r w:rsidRPr="00CB4CE5">
        <w:rPr>
          <w:color w:val="806000" w:themeColor="accent4" w:themeShade="80"/>
        </w:rPr>
        <w:t xml:space="preserve">Responde el siguiente guía de aprendizaje. </w:t>
      </w:r>
    </w:p>
    <w:p w14:paraId="0B80F986" w14:textId="77777777" w:rsidR="009D5CA3" w:rsidRDefault="009D5CA3" w:rsidP="00C35DE5">
      <w:pPr>
        <w:jc w:val="both"/>
      </w:pPr>
    </w:p>
    <w:p w14:paraId="51B25A4F" w14:textId="1461172A" w:rsidR="009D5CA3" w:rsidRDefault="00474697" w:rsidP="00C35DE5">
      <w:pPr>
        <w:jc w:val="both"/>
      </w:pPr>
      <w:r>
        <w:t>I C</w:t>
      </w:r>
      <w:r w:rsidR="009D5CA3">
        <w:t xml:space="preserve">ompleta el siguiente cuadro con las características de los sacramentos. </w:t>
      </w:r>
    </w:p>
    <w:tbl>
      <w:tblPr>
        <w:tblStyle w:val="Tablaconcuadrcula"/>
        <w:tblW w:w="0" w:type="auto"/>
        <w:tblLook w:val="04A0" w:firstRow="1" w:lastRow="0" w:firstColumn="1" w:lastColumn="0" w:noHBand="0" w:noVBand="1"/>
      </w:tblPr>
      <w:tblGrid>
        <w:gridCol w:w="3114"/>
        <w:gridCol w:w="5380"/>
      </w:tblGrid>
      <w:tr w:rsidR="009D5CA3" w14:paraId="1480AA83" w14:textId="77777777" w:rsidTr="009D5CA3">
        <w:tc>
          <w:tcPr>
            <w:tcW w:w="3114" w:type="dxa"/>
          </w:tcPr>
          <w:p w14:paraId="77CA5848" w14:textId="27DCDDCF" w:rsidR="009D5CA3" w:rsidRPr="009D5CA3" w:rsidRDefault="009D5CA3" w:rsidP="009D5CA3">
            <w:pPr>
              <w:jc w:val="center"/>
              <w:rPr>
                <w:b/>
                <w:color w:val="538135" w:themeColor="accent6" w:themeShade="BF"/>
              </w:rPr>
            </w:pPr>
            <w:r w:rsidRPr="009D5CA3">
              <w:rPr>
                <w:b/>
                <w:color w:val="538135" w:themeColor="accent6" w:themeShade="BF"/>
              </w:rPr>
              <w:t>Característica</w:t>
            </w:r>
          </w:p>
        </w:tc>
        <w:tc>
          <w:tcPr>
            <w:tcW w:w="5380" w:type="dxa"/>
          </w:tcPr>
          <w:p w14:paraId="28A9C894" w14:textId="5F36220B" w:rsidR="009D5CA3" w:rsidRPr="009D5CA3" w:rsidRDefault="009D5CA3" w:rsidP="009D5CA3">
            <w:pPr>
              <w:jc w:val="center"/>
              <w:rPr>
                <w:b/>
                <w:color w:val="538135" w:themeColor="accent6" w:themeShade="BF"/>
              </w:rPr>
            </w:pPr>
            <w:r w:rsidRPr="009D5CA3">
              <w:rPr>
                <w:b/>
                <w:color w:val="538135" w:themeColor="accent6" w:themeShade="BF"/>
              </w:rPr>
              <w:t>Definición</w:t>
            </w:r>
          </w:p>
        </w:tc>
      </w:tr>
      <w:tr w:rsidR="009D5CA3" w14:paraId="665D73D6" w14:textId="77777777" w:rsidTr="009D5CA3">
        <w:tc>
          <w:tcPr>
            <w:tcW w:w="3114" w:type="dxa"/>
          </w:tcPr>
          <w:p w14:paraId="271A27C7" w14:textId="6232CB92" w:rsidR="009D5CA3" w:rsidRPr="009D5CA3" w:rsidRDefault="009D5CA3" w:rsidP="00C35DE5">
            <w:pPr>
              <w:jc w:val="both"/>
              <w:rPr>
                <w:color w:val="538135" w:themeColor="accent6" w:themeShade="BF"/>
              </w:rPr>
            </w:pPr>
            <w:r w:rsidRPr="009D5CA3">
              <w:rPr>
                <w:color w:val="538135" w:themeColor="accent6" w:themeShade="BF"/>
              </w:rPr>
              <w:t xml:space="preserve">Definición de  sacramento </w:t>
            </w:r>
          </w:p>
        </w:tc>
        <w:tc>
          <w:tcPr>
            <w:tcW w:w="5380" w:type="dxa"/>
          </w:tcPr>
          <w:p w14:paraId="4625A75A" w14:textId="77777777" w:rsidR="009D5CA3" w:rsidRDefault="009D5CA3" w:rsidP="00C35DE5">
            <w:pPr>
              <w:jc w:val="both"/>
            </w:pPr>
          </w:p>
          <w:p w14:paraId="3174BC02" w14:textId="56C3B8E8" w:rsidR="009D5CA3" w:rsidRDefault="0035346F" w:rsidP="00C35DE5">
            <w:pPr>
              <w:jc w:val="both"/>
            </w:pPr>
            <w:r>
              <w:t xml:space="preserve">Signos visibles del amor y la gracia de Dios </w:t>
            </w:r>
          </w:p>
        </w:tc>
      </w:tr>
      <w:tr w:rsidR="009D5CA3" w14:paraId="491613E1" w14:textId="77777777" w:rsidTr="009D5CA3">
        <w:tc>
          <w:tcPr>
            <w:tcW w:w="3114" w:type="dxa"/>
          </w:tcPr>
          <w:p w14:paraId="2A31D427" w14:textId="00D8355C" w:rsidR="009D5CA3" w:rsidRPr="009D5CA3" w:rsidRDefault="009D5CA3" w:rsidP="00C35DE5">
            <w:pPr>
              <w:jc w:val="both"/>
              <w:rPr>
                <w:color w:val="538135" w:themeColor="accent6" w:themeShade="BF"/>
              </w:rPr>
            </w:pPr>
            <w:r w:rsidRPr="009D5CA3">
              <w:rPr>
                <w:color w:val="538135" w:themeColor="accent6" w:themeShade="BF"/>
              </w:rPr>
              <w:t xml:space="preserve">Quien instituyo los sacramento </w:t>
            </w:r>
          </w:p>
        </w:tc>
        <w:tc>
          <w:tcPr>
            <w:tcW w:w="5380" w:type="dxa"/>
          </w:tcPr>
          <w:p w14:paraId="57B8DAC4" w14:textId="77777777" w:rsidR="009D5CA3" w:rsidRDefault="009D5CA3" w:rsidP="00C35DE5">
            <w:pPr>
              <w:jc w:val="both"/>
            </w:pPr>
          </w:p>
          <w:p w14:paraId="54A495DD" w14:textId="398C6C46" w:rsidR="009D5CA3" w:rsidRDefault="0035346F" w:rsidP="00C35DE5">
            <w:pPr>
              <w:jc w:val="both"/>
            </w:pPr>
            <w:r>
              <w:t xml:space="preserve">Jesus </w:t>
            </w:r>
          </w:p>
        </w:tc>
      </w:tr>
      <w:tr w:rsidR="009D5CA3" w14:paraId="55BECB1B" w14:textId="77777777" w:rsidTr="009D5CA3">
        <w:tc>
          <w:tcPr>
            <w:tcW w:w="3114" w:type="dxa"/>
          </w:tcPr>
          <w:p w14:paraId="6F057B59" w14:textId="5D275238" w:rsidR="009D5CA3" w:rsidRPr="009D5CA3" w:rsidRDefault="009D5CA3" w:rsidP="00C35DE5">
            <w:pPr>
              <w:jc w:val="both"/>
              <w:rPr>
                <w:color w:val="538135" w:themeColor="accent6" w:themeShade="BF"/>
              </w:rPr>
            </w:pPr>
            <w:r w:rsidRPr="009D5CA3">
              <w:rPr>
                <w:color w:val="538135" w:themeColor="accent6" w:themeShade="BF"/>
              </w:rPr>
              <w:t xml:space="preserve">Sacramento de iniciación </w:t>
            </w:r>
          </w:p>
        </w:tc>
        <w:tc>
          <w:tcPr>
            <w:tcW w:w="5380" w:type="dxa"/>
          </w:tcPr>
          <w:p w14:paraId="3CF056AB" w14:textId="77777777" w:rsidR="009D5CA3" w:rsidRDefault="009D5CA3" w:rsidP="00C35DE5">
            <w:pPr>
              <w:jc w:val="both"/>
            </w:pPr>
          </w:p>
          <w:p w14:paraId="4059F2A7" w14:textId="61A20C63" w:rsidR="009D5CA3" w:rsidRDefault="0035346F" w:rsidP="00C35DE5">
            <w:pPr>
              <w:jc w:val="both"/>
            </w:pPr>
            <w:r>
              <w:t xml:space="preserve">Bautismo – Eucaritia o Primera comunión – confirmación </w:t>
            </w:r>
          </w:p>
        </w:tc>
      </w:tr>
      <w:tr w:rsidR="009D5CA3" w14:paraId="2CA541C3" w14:textId="77777777" w:rsidTr="009D5CA3">
        <w:tc>
          <w:tcPr>
            <w:tcW w:w="3114" w:type="dxa"/>
          </w:tcPr>
          <w:p w14:paraId="1382ADDE" w14:textId="174FCF9F" w:rsidR="009D5CA3" w:rsidRPr="009D5CA3" w:rsidRDefault="009D5CA3" w:rsidP="00C35DE5">
            <w:pPr>
              <w:jc w:val="both"/>
              <w:rPr>
                <w:color w:val="538135" w:themeColor="accent6" w:themeShade="BF"/>
              </w:rPr>
            </w:pPr>
            <w:r w:rsidRPr="009D5CA3">
              <w:rPr>
                <w:color w:val="538135" w:themeColor="accent6" w:themeShade="BF"/>
              </w:rPr>
              <w:t xml:space="preserve">Sacramentos de sanación </w:t>
            </w:r>
          </w:p>
        </w:tc>
        <w:tc>
          <w:tcPr>
            <w:tcW w:w="5380" w:type="dxa"/>
          </w:tcPr>
          <w:p w14:paraId="2041EAD1" w14:textId="57670354" w:rsidR="009D5CA3" w:rsidRDefault="0035346F" w:rsidP="00C35DE5">
            <w:pPr>
              <w:jc w:val="both"/>
            </w:pPr>
            <w:r>
              <w:t xml:space="preserve">Unción de los enfermos – confesión o peniotencia </w:t>
            </w:r>
          </w:p>
          <w:p w14:paraId="1754D612" w14:textId="6B39B782" w:rsidR="009D5CA3" w:rsidRDefault="009D5CA3" w:rsidP="00C35DE5">
            <w:pPr>
              <w:jc w:val="both"/>
            </w:pPr>
          </w:p>
        </w:tc>
      </w:tr>
      <w:tr w:rsidR="009D5CA3" w14:paraId="362E702D" w14:textId="77777777" w:rsidTr="009D5CA3">
        <w:tc>
          <w:tcPr>
            <w:tcW w:w="3114" w:type="dxa"/>
          </w:tcPr>
          <w:p w14:paraId="5AD8ABC8" w14:textId="3EC22B9A" w:rsidR="009D5CA3" w:rsidRPr="009D5CA3" w:rsidRDefault="009D5CA3" w:rsidP="00C35DE5">
            <w:pPr>
              <w:jc w:val="both"/>
              <w:rPr>
                <w:color w:val="538135" w:themeColor="accent6" w:themeShade="BF"/>
              </w:rPr>
            </w:pPr>
            <w:r w:rsidRPr="009D5CA3">
              <w:rPr>
                <w:color w:val="538135" w:themeColor="accent6" w:themeShade="BF"/>
              </w:rPr>
              <w:t xml:space="preserve">Sacramentos de servicio </w:t>
            </w:r>
          </w:p>
        </w:tc>
        <w:tc>
          <w:tcPr>
            <w:tcW w:w="5380" w:type="dxa"/>
          </w:tcPr>
          <w:p w14:paraId="19FE2231" w14:textId="32F5CC52" w:rsidR="009D5CA3" w:rsidRDefault="0035346F" w:rsidP="00C35DE5">
            <w:pPr>
              <w:jc w:val="both"/>
            </w:pPr>
            <w:r>
              <w:t>Matrimonio – orden Sacerdotal</w:t>
            </w:r>
          </w:p>
          <w:p w14:paraId="4542FE9C" w14:textId="1BDA1FAE" w:rsidR="009D5CA3" w:rsidRDefault="009D5CA3" w:rsidP="00C35DE5">
            <w:pPr>
              <w:jc w:val="both"/>
            </w:pPr>
          </w:p>
        </w:tc>
      </w:tr>
    </w:tbl>
    <w:p w14:paraId="7A8B29A7" w14:textId="6DF13E04" w:rsidR="009D5CA3" w:rsidRDefault="009D5CA3" w:rsidP="00C35DE5">
      <w:pPr>
        <w:jc w:val="both"/>
      </w:pPr>
    </w:p>
    <w:p w14:paraId="5AE507B7" w14:textId="48B57DE9" w:rsidR="009D5CA3" w:rsidRDefault="009D5CA3" w:rsidP="00C35DE5">
      <w:pPr>
        <w:jc w:val="both"/>
      </w:pPr>
      <w:r>
        <w:t xml:space="preserve">2.- Responde las siguientes preguntas: </w:t>
      </w:r>
    </w:p>
    <w:p w14:paraId="75AC1CB2" w14:textId="1AAC440D" w:rsidR="009D5CA3" w:rsidRDefault="009D5CA3" w:rsidP="00C35DE5">
      <w:pPr>
        <w:jc w:val="both"/>
      </w:pPr>
      <w:r>
        <w:t>a) Porque es indispensable la materia y la forma en un sacramento’?</w:t>
      </w:r>
    </w:p>
    <w:p w14:paraId="5DBB6D87" w14:textId="76796BAF" w:rsidR="0035346F" w:rsidRDefault="0035346F" w:rsidP="00C35DE5">
      <w:pPr>
        <w:jc w:val="both"/>
      </w:pPr>
      <w:r>
        <w:t xml:space="preserve">la materia es el objeto visible del sacramento y la forma es la frase. Y las dos juntas dan la gracia efectiva del sacramento recibido </w:t>
      </w:r>
    </w:p>
    <w:p w14:paraId="2191B7A7" w14:textId="7FA57996" w:rsidR="009D5CA3" w:rsidRDefault="009D5CA3" w:rsidP="00C35DE5">
      <w:pPr>
        <w:jc w:val="both"/>
      </w:pPr>
      <w:r>
        <w:t>b) ¿Cuál es el origen Bíblico del bautismo?</w:t>
      </w:r>
    </w:p>
    <w:p w14:paraId="10B4A313" w14:textId="701013B8" w:rsidR="0035346F" w:rsidRDefault="0035346F" w:rsidP="00C35DE5">
      <w:pPr>
        <w:jc w:val="both"/>
      </w:pPr>
      <w:r>
        <w:t xml:space="preserve">EL bautismo de Jesús en el Rio Jordán pro Juan Bautista </w:t>
      </w:r>
    </w:p>
    <w:p w14:paraId="5601D886" w14:textId="2B2501C6" w:rsidR="009D5CA3" w:rsidRDefault="00656278" w:rsidP="00C35DE5">
      <w:pPr>
        <w:jc w:val="both"/>
      </w:pPr>
      <w:r>
        <w:t>c) ¿Cuál es la misión de los bautizados?</w:t>
      </w:r>
    </w:p>
    <w:p w14:paraId="45C1E3AB" w14:textId="26BF315E" w:rsidR="0035346F" w:rsidRDefault="0035346F" w:rsidP="00C35DE5">
      <w:pPr>
        <w:jc w:val="both"/>
      </w:pPr>
      <w:r>
        <w:lastRenderedPageBreak/>
        <w:t xml:space="preserve">Hacer discípulos a todos en el nombre del Padre, del Hijo y del espíritu Santo </w:t>
      </w:r>
    </w:p>
    <w:p w14:paraId="035E517A" w14:textId="77777777" w:rsidR="0035346F" w:rsidRDefault="0035346F" w:rsidP="00C35DE5">
      <w:pPr>
        <w:jc w:val="both"/>
      </w:pPr>
    </w:p>
    <w:p w14:paraId="4EB2315F" w14:textId="0FD5A10B" w:rsidR="00656278" w:rsidRDefault="00656278" w:rsidP="00C35DE5">
      <w:pPr>
        <w:jc w:val="both"/>
      </w:pPr>
      <w:r>
        <w:t>d) Señala dos características importantes del Rito del Bautismo</w:t>
      </w:r>
    </w:p>
    <w:p w14:paraId="118FD7D3" w14:textId="0B14415B" w:rsidR="0035346F" w:rsidRDefault="0035346F" w:rsidP="00C35DE5">
      <w:pPr>
        <w:jc w:val="both"/>
      </w:pPr>
      <w:r>
        <w:t xml:space="preserve">Se le coloca agua bendita al bautizado </w:t>
      </w:r>
    </w:p>
    <w:p w14:paraId="231BE407" w14:textId="0C41E204" w:rsidR="0035346F" w:rsidRDefault="0035346F" w:rsidP="00C35DE5">
      <w:pPr>
        <w:jc w:val="both"/>
      </w:pPr>
      <w:r>
        <w:t xml:space="preserve">El ministro es el sacerdote o el diacono </w:t>
      </w:r>
    </w:p>
    <w:p w14:paraId="56886F52" w14:textId="0F8051DD" w:rsidR="0035346F" w:rsidRDefault="0035346F" w:rsidP="00C35DE5">
      <w:pPr>
        <w:jc w:val="both"/>
      </w:pPr>
      <w:r>
        <w:t xml:space="preserve">El bautizado tiene padrinos </w:t>
      </w:r>
    </w:p>
    <w:p w14:paraId="2DA92F65" w14:textId="77777777" w:rsidR="0035346F" w:rsidRDefault="0035346F" w:rsidP="00C35DE5">
      <w:pPr>
        <w:jc w:val="both"/>
      </w:pPr>
    </w:p>
    <w:p w14:paraId="0D88DB50" w14:textId="48D138C4" w:rsidR="00656278" w:rsidRDefault="00656278" w:rsidP="00C35DE5">
      <w:pPr>
        <w:jc w:val="both"/>
      </w:pPr>
      <w:r>
        <w:t xml:space="preserve">c) ¿Cuál es el Rol de los Padrinos en el bautizado? </w:t>
      </w:r>
    </w:p>
    <w:p w14:paraId="1D7B9ADC" w14:textId="0B7DFF85" w:rsidR="0035346F" w:rsidRDefault="0035346F" w:rsidP="00C35DE5">
      <w:pPr>
        <w:jc w:val="both"/>
      </w:pPr>
      <w:r>
        <w:t xml:space="preserve">Asumen conducir a su ahijado en la fe en la ausencia de sus padres. </w:t>
      </w:r>
      <w:bookmarkStart w:id="0" w:name="_GoBack"/>
      <w:bookmarkEnd w:id="0"/>
    </w:p>
    <w:p w14:paraId="6DAFCC6A" w14:textId="77777777" w:rsidR="0035346F" w:rsidRDefault="0035346F" w:rsidP="00C35DE5">
      <w:pPr>
        <w:jc w:val="both"/>
      </w:pPr>
    </w:p>
    <w:p w14:paraId="567C339C" w14:textId="324D9C77" w:rsidR="00656278" w:rsidRDefault="00656278" w:rsidP="00C35DE5">
      <w:pPr>
        <w:jc w:val="both"/>
      </w:pPr>
      <w:r>
        <w:t>d) ¿Qué importancia tienen las gracias</w:t>
      </w:r>
      <w:r w:rsidR="00CB4CE5">
        <w:t xml:space="preserve"> que otorga este </w:t>
      </w:r>
      <w:r w:rsidR="0035346F">
        <w:t>sacramento en</w:t>
      </w:r>
      <w:r>
        <w:t xml:space="preserve"> la persona que ha sido bautizada? </w:t>
      </w:r>
    </w:p>
    <w:p w14:paraId="43DF9369" w14:textId="558BA4B8" w:rsidR="0035346F" w:rsidRPr="00090BCC" w:rsidRDefault="0035346F" w:rsidP="00C35DE5">
      <w:pPr>
        <w:jc w:val="both"/>
      </w:pPr>
      <w:r>
        <w:t xml:space="preserve">Nos hace Hijos de Dios, miembros de la Iglesia y nos borra el pecado original, así podemos ser personas nuevas al servicio de la iglesia. </w:t>
      </w:r>
    </w:p>
    <w:sectPr w:rsidR="0035346F" w:rsidRPr="00090BC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A5A06" w14:textId="77777777" w:rsidR="001759C5" w:rsidRDefault="001759C5" w:rsidP="00090BCC">
      <w:r>
        <w:separator/>
      </w:r>
    </w:p>
  </w:endnote>
  <w:endnote w:type="continuationSeparator" w:id="0">
    <w:p w14:paraId="26B0DE5A" w14:textId="77777777" w:rsidR="001759C5" w:rsidRDefault="001759C5"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E473E" w14:textId="77777777" w:rsidR="001759C5" w:rsidRDefault="001759C5" w:rsidP="00090BCC">
      <w:r>
        <w:separator/>
      </w:r>
    </w:p>
  </w:footnote>
  <w:footnote w:type="continuationSeparator" w:id="0">
    <w:p w14:paraId="4202F5C4" w14:textId="77777777" w:rsidR="001759C5" w:rsidRDefault="001759C5" w:rsidP="00090B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CC"/>
    <w:rsid w:val="00027B1D"/>
    <w:rsid w:val="000620F1"/>
    <w:rsid w:val="00063A7D"/>
    <w:rsid w:val="00071A04"/>
    <w:rsid w:val="00090BCC"/>
    <w:rsid w:val="00131363"/>
    <w:rsid w:val="00172E1C"/>
    <w:rsid w:val="001759C5"/>
    <w:rsid w:val="0035346F"/>
    <w:rsid w:val="00355DEB"/>
    <w:rsid w:val="003A169A"/>
    <w:rsid w:val="003B5FCA"/>
    <w:rsid w:val="00474697"/>
    <w:rsid w:val="004C76FB"/>
    <w:rsid w:val="004F47FF"/>
    <w:rsid w:val="00576A25"/>
    <w:rsid w:val="00605247"/>
    <w:rsid w:val="00656278"/>
    <w:rsid w:val="00675F5D"/>
    <w:rsid w:val="00692DDC"/>
    <w:rsid w:val="007636B9"/>
    <w:rsid w:val="00785F2B"/>
    <w:rsid w:val="007A342C"/>
    <w:rsid w:val="007C6B73"/>
    <w:rsid w:val="007E5A13"/>
    <w:rsid w:val="00975B61"/>
    <w:rsid w:val="009C6E9D"/>
    <w:rsid w:val="009D5CA3"/>
    <w:rsid w:val="009E4087"/>
    <w:rsid w:val="00A80486"/>
    <w:rsid w:val="00A96332"/>
    <w:rsid w:val="00B27126"/>
    <w:rsid w:val="00B36E54"/>
    <w:rsid w:val="00B4536B"/>
    <w:rsid w:val="00C119C0"/>
    <w:rsid w:val="00C35DE5"/>
    <w:rsid w:val="00C40BE7"/>
    <w:rsid w:val="00CB4CE5"/>
    <w:rsid w:val="00D04E97"/>
    <w:rsid w:val="00D60294"/>
    <w:rsid w:val="00DA412D"/>
    <w:rsid w:val="00E01FA2"/>
    <w:rsid w:val="00E31FA0"/>
    <w:rsid w:val="00EF37AC"/>
    <w:rsid w:val="00F57D32"/>
    <w:rsid w:val="00FB6AA9"/>
    <w:rsid w:val="00FE54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chartTrackingRefBased/>
  <w15:docId w15:val="{25C9D8EF-D7F1-4246-A025-8B4004CE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C35DE5"/>
    <w:rPr>
      <w:color w:val="0563C1" w:themeColor="hyperlink"/>
      <w:u w:val="single"/>
    </w:rPr>
  </w:style>
  <w:style w:type="paragraph" w:styleId="Sinespaciado">
    <w:name w:val="No Spacing"/>
    <w:uiPriority w:val="1"/>
    <w:qFormat/>
    <w:rsid w:val="00C35DE5"/>
  </w:style>
  <w:style w:type="table" w:styleId="Tablaconcuadrcula">
    <w:name w:val="Table Grid"/>
    <w:basedOn w:val="Tablanormal"/>
    <w:uiPriority w:val="39"/>
    <w:rsid w:val="009D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vmediosmm@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RI_piygvxzE" TargetMode="External"/><Relationship Id="rId4" Type="http://schemas.openxmlformats.org/officeDocument/2006/relationships/webSettings" Target="webSettings.xml"/><Relationship Id="rId9" Type="http://schemas.openxmlformats.org/officeDocument/2006/relationships/hyperlink" Target="mailto:religionivmediosmm@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Jonathan Pradena</cp:lastModifiedBy>
  <cp:revision>2</cp:revision>
  <dcterms:created xsi:type="dcterms:W3CDTF">2020-05-01T17:46:00Z</dcterms:created>
  <dcterms:modified xsi:type="dcterms:W3CDTF">2020-05-01T17:46:00Z</dcterms:modified>
</cp:coreProperties>
</file>