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7110" w14:textId="365E79B7" w:rsidR="00E6126E" w:rsidRPr="00AF016B" w:rsidRDefault="00523BB3" w:rsidP="00E6126E">
      <w:pPr>
        <w:spacing w:after="0" w:line="240" w:lineRule="auto"/>
        <w:jc w:val="center"/>
        <w:rPr>
          <w:szCs w:val="24"/>
          <w:u w:val="single"/>
        </w:rPr>
      </w:pPr>
      <w:r>
        <w:rPr>
          <w:szCs w:val="24"/>
          <w:u w:val="single"/>
        </w:rPr>
        <w:t>GUÍA DE AUTO-APRENDIZAJE N°6</w:t>
      </w:r>
    </w:p>
    <w:p w14:paraId="7A6F3C77" w14:textId="77777777" w:rsidR="00E6126E" w:rsidRPr="00AF016B" w:rsidRDefault="00E6126E" w:rsidP="00E6126E">
      <w:pPr>
        <w:spacing w:after="0" w:line="240" w:lineRule="auto"/>
        <w:jc w:val="center"/>
        <w:rPr>
          <w:szCs w:val="24"/>
          <w:u w:val="single"/>
        </w:rPr>
      </w:pPr>
      <w:r w:rsidRPr="00AF016B">
        <w:rPr>
          <w:szCs w:val="24"/>
          <w:u w:val="single"/>
        </w:rPr>
        <w:t>HISTORIA, GEOGRAFÍA Y CS SOCIALES</w:t>
      </w:r>
    </w:p>
    <w:p w14:paraId="186F9047" w14:textId="27937915" w:rsidR="00E6126E" w:rsidRPr="00AF016B" w:rsidRDefault="007E50E9" w:rsidP="00E6126E">
      <w:pPr>
        <w:spacing w:after="0" w:line="240" w:lineRule="auto"/>
        <w:ind w:left="142"/>
        <w:jc w:val="center"/>
        <w:rPr>
          <w:sz w:val="24"/>
          <w:szCs w:val="24"/>
          <w:u w:val="single"/>
        </w:rPr>
      </w:pPr>
      <w:r>
        <w:rPr>
          <w:sz w:val="24"/>
          <w:szCs w:val="24"/>
          <w:u w:val="single"/>
        </w:rPr>
        <w:t>II</w:t>
      </w:r>
      <w:r w:rsidR="00E6126E" w:rsidRPr="00AF016B">
        <w:rPr>
          <w:sz w:val="24"/>
          <w:szCs w:val="24"/>
          <w:u w:val="single"/>
        </w:rPr>
        <w:t>ºMedio</w:t>
      </w:r>
    </w:p>
    <w:p w14:paraId="0AFEAEC4" w14:textId="77777777" w:rsidR="00E6126E" w:rsidRDefault="00E6126E" w:rsidP="00E6126E">
      <w:pPr>
        <w:pStyle w:val="Sinespaciado"/>
        <w:jc w:val="center"/>
        <w:rPr>
          <w:rFonts w:ascii="Times New Roman" w:hAnsi="Times New Roman"/>
          <w:sz w:val="24"/>
          <w:szCs w:val="24"/>
        </w:rPr>
      </w:pPr>
    </w:p>
    <w:p w14:paraId="678346CE" w14:textId="77777777" w:rsidR="00E6126E" w:rsidRPr="00286190" w:rsidRDefault="00E6126E" w:rsidP="00E6126E">
      <w:pPr>
        <w:jc w:val="both"/>
        <w:rPr>
          <w:rFonts w:ascii="Times New Roman" w:hAnsi="Times New Roman"/>
          <w:b/>
        </w:rPr>
      </w:pPr>
      <w:r w:rsidRPr="00286190">
        <w:rPr>
          <w:rFonts w:ascii="Times New Roman" w:hAnsi="Times New Roman"/>
          <w:b/>
        </w:rPr>
        <w:t>Nombre_______________________________________ Curso:_______ Fecha: _______</w:t>
      </w:r>
    </w:p>
    <w:tbl>
      <w:tblPr>
        <w:tblStyle w:val="Tablaconcuadrcula"/>
        <w:tblW w:w="9073" w:type="dxa"/>
        <w:tblInd w:w="-147" w:type="dxa"/>
        <w:tblLook w:val="04A0" w:firstRow="1" w:lastRow="0" w:firstColumn="1" w:lastColumn="0" w:noHBand="0" w:noVBand="1"/>
      </w:tblPr>
      <w:tblGrid>
        <w:gridCol w:w="9073"/>
      </w:tblGrid>
      <w:tr w:rsidR="00E6126E" w14:paraId="1D8D7D6F" w14:textId="77777777" w:rsidTr="00286190">
        <w:trPr>
          <w:trHeight w:val="1005"/>
        </w:trPr>
        <w:tc>
          <w:tcPr>
            <w:tcW w:w="9073" w:type="dxa"/>
          </w:tcPr>
          <w:p w14:paraId="332A6C96" w14:textId="4765D30B" w:rsidR="001C62DF" w:rsidRDefault="001E4D01" w:rsidP="00CF06B3">
            <w:pPr>
              <w:jc w:val="both"/>
              <w:rPr>
                <w:sz w:val="24"/>
              </w:rPr>
            </w:pPr>
            <w:r w:rsidRPr="00286190">
              <w:rPr>
                <w:rFonts w:ascii="Times New Roman" w:hAnsi="Times New Roman"/>
                <w:bCs/>
                <w:sz w:val="24"/>
              </w:rPr>
              <w:t xml:space="preserve">OA: </w:t>
            </w:r>
            <w:r w:rsidR="00357237" w:rsidRPr="00357237">
              <w:rPr>
                <w:rFonts w:ascii="Times New Roman" w:hAnsi="Times New Roman"/>
                <w:color w:val="000000"/>
                <w:sz w:val="24"/>
                <w:szCs w:val="20"/>
              </w:rPr>
              <w:t>Analizar la Segunda Guerra Mundial</w:t>
            </w:r>
            <w:r w:rsidR="008617BB">
              <w:rPr>
                <w:rFonts w:ascii="Times New Roman" w:hAnsi="Times New Roman"/>
                <w:color w:val="000000"/>
                <w:sz w:val="24"/>
                <w:szCs w:val="20"/>
              </w:rPr>
              <w:t>.</w:t>
            </w:r>
          </w:p>
          <w:p w14:paraId="4B2A96F5" w14:textId="7D947E58" w:rsidR="00800582" w:rsidRPr="001C62DF" w:rsidRDefault="00CF06B3" w:rsidP="00CF06B3">
            <w:pPr>
              <w:jc w:val="both"/>
              <w:rPr>
                <w:sz w:val="24"/>
              </w:rPr>
            </w:pPr>
            <w:r>
              <w:rPr>
                <w:rFonts w:ascii="Times New Roman" w:hAnsi="Times New Roman"/>
                <w:bCs/>
                <w:sz w:val="24"/>
                <w:szCs w:val="32"/>
              </w:rPr>
              <w:t>Link del vídeo en el canal de youtube de Historia:</w:t>
            </w:r>
            <w:r w:rsidR="00800582">
              <w:rPr>
                <w:rFonts w:ascii="Times New Roman" w:hAnsi="Times New Roman"/>
                <w:bCs/>
                <w:sz w:val="24"/>
                <w:szCs w:val="32"/>
              </w:rPr>
              <w:t xml:space="preserve"> </w:t>
            </w:r>
          </w:p>
          <w:p w14:paraId="213F2D9D" w14:textId="6184A2BC" w:rsidR="00CF06B3" w:rsidRDefault="00800582" w:rsidP="00CF06B3">
            <w:pPr>
              <w:jc w:val="both"/>
              <w:rPr>
                <w:rFonts w:ascii="Times New Roman" w:hAnsi="Times New Roman"/>
                <w:bCs/>
                <w:sz w:val="24"/>
                <w:szCs w:val="32"/>
              </w:rPr>
            </w:pPr>
            <w:r>
              <w:rPr>
                <w:rFonts w:ascii="Times New Roman" w:hAnsi="Times New Roman"/>
                <w:bCs/>
                <w:sz w:val="24"/>
                <w:szCs w:val="32"/>
              </w:rPr>
              <w:t xml:space="preserve"> </w:t>
            </w:r>
            <w:hyperlink r:id="rId7" w:history="1">
              <w:r w:rsidR="00523BB3" w:rsidRPr="00E4229C">
                <w:rPr>
                  <w:rStyle w:val="Hipervnculo"/>
                  <w:rFonts w:ascii="Times New Roman" w:hAnsi="Times New Roman"/>
                  <w:bCs/>
                  <w:sz w:val="24"/>
                  <w:szCs w:val="32"/>
                </w:rPr>
                <w:t>https://www.youtube.com/watch?v=BGtjtNmprmc&amp;feature=youtu.be</w:t>
              </w:r>
            </w:hyperlink>
            <w:r w:rsidR="00523BB3">
              <w:rPr>
                <w:rFonts w:ascii="Times New Roman" w:hAnsi="Times New Roman"/>
                <w:bCs/>
                <w:sz w:val="24"/>
                <w:szCs w:val="32"/>
              </w:rPr>
              <w:t xml:space="preserve"> </w:t>
            </w:r>
          </w:p>
          <w:p w14:paraId="74F4FB42" w14:textId="77777777" w:rsidR="00CF06B3" w:rsidRDefault="00CF06B3" w:rsidP="00CF06B3">
            <w:pPr>
              <w:jc w:val="both"/>
              <w:rPr>
                <w:rFonts w:ascii="Times New Roman" w:hAnsi="Times New Roman"/>
                <w:bCs/>
                <w:sz w:val="24"/>
                <w:szCs w:val="32"/>
              </w:rPr>
            </w:pPr>
            <w:r>
              <w:rPr>
                <w:rFonts w:ascii="Times New Roman" w:hAnsi="Times New Roman"/>
                <w:bCs/>
                <w:sz w:val="24"/>
                <w:szCs w:val="32"/>
              </w:rPr>
              <w:t xml:space="preserve">En caso de dudas recuerda enviarme un mail a la siguiente dirección: </w:t>
            </w:r>
            <w:hyperlink r:id="rId8" w:history="1">
              <w:r w:rsidR="007E50E9" w:rsidRPr="001A7AB3">
                <w:rPr>
                  <w:rStyle w:val="Hipervnculo"/>
                  <w:rFonts w:ascii="Times New Roman" w:hAnsi="Times New Roman"/>
                  <w:bCs/>
                  <w:sz w:val="24"/>
                  <w:szCs w:val="32"/>
                </w:rPr>
                <w:t>historia.ii.smm@gmail.com</w:t>
              </w:r>
            </w:hyperlink>
            <w:r w:rsidR="007E50E9">
              <w:rPr>
                <w:rFonts w:ascii="Times New Roman" w:hAnsi="Times New Roman"/>
                <w:bCs/>
                <w:sz w:val="24"/>
                <w:szCs w:val="32"/>
              </w:rPr>
              <w:t xml:space="preserve"> </w:t>
            </w:r>
          </w:p>
          <w:p w14:paraId="0BCB9E88" w14:textId="75581187" w:rsidR="009A000B" w:rsidRPr="00286190" w:rsidRDefault="009A000B" w:rsidP="00CF06B3">
            <w:pPr>
              <w:jc w:val="both"/>
              <w:rPr>
                <w:rFonts w:ascii="Times New Roman" w:hAnsi="Times New Roman"/>
                <w:b/>
                <w:bCs/>
              </w:rPr>
            </w:pPr>
            <w:r w:rsidRPr="0085628F">
              <w:rPr>
                <w:rFonts w:ascii="Times New Roman" w:eastAsiaTheme="minorHAnsi" w:hAnsi="Times New Roman"/>
                <w:iCs/>
                <w:color w:val="000000"/>
                <w:sz w:val="24"/>
                <w:szCs w:val="24"/>
                <w:lang w:val="es-ES_tradnl"/>
              </w:rPr>
              <w:t xml:space="preserve">“El desarrollo de las guías de autoaprendizaje puedes imprimirlas y archivarlas en una carpeta por asignatura o puedes solo guardarlas digitalmente y responderlas en tu cuaderno (escribiendo sólo las respuestas, debidamente especificadas, N° de guía, fecha y número de respuesta)” </w:t>
            </w:r>
            <w:r>
              <w:rPr>
                <w:rFonts w:ascii="MS Mincho" w:eastAsia="MS Mincho" w:hAnsi="MS Mincho" w:cs="MS Mincho"/>
                <w:color w:val="000000"/>
                <w:sz w:val="24"/>
                <w:szCs w:val="24"/>
                <w:lang w:val="es-ES_tradnl"/>
              </w:rPr>
              <w:t>.</w:t>
            </w:r>
          </w:p>
        </w:tc>
      </w:tr>
    </w:tbl>
    <w:p w14:paraId="527A8210" w14:textId="77777777" w:rsidR="00F802B8" w:rsidRDefault="00F802B8" w:rsidP="00F802B8">
      <w:pPr>
        <w:spacing w:after="0" w:line="240" w:lineRule="auto"/>
        <w:rPr>
          <w:rFonts w:ascii="Arial" w:hAnsi="Arial" w:cs="Arial"/>
        </w:rPr>
      </w:pPr>
    </w:p>
    <w:p w14:paraId="1760ED9B" w14:textId="7A17DB03" w:rsidR="001D5821" w:rsidRDefault="002A0268" w:rsidP="001D5821">
      <w:pPr>
        <w:widowControl w:val="0"/>
        <w:autoSpaceDE w:val="0"/>
        <w:autoSpaceDN w:val="0"/>
        <w:adjustRightInd w:val="0"/>
        <w:spacing w:after="240" w:line="300" w:lineRule="atLeast"/>
        <w:jc w:val="both"/>
        <w:rPr>
          <w:rFonts w:ascii="Times New Roman" w:hAnsi="Times New Roman"/>
          <w:color w:val="000000" w:themeColor="text1"/>
          <w:sz w:val="24"/>
          <w:szCs w:val="24"/>
        </w:rPr>
      </w:pPr>
      <w:r w:rsidRPr="00F077AE">
        <w:rPr>
          <w:rFonts w:ascii="Times New Roman" w:hAnsi="Times New Roman"/>
          <w:color w:val="000000" w:themeColor="text1"/>
          <w:sz w:val="24"/>
          <w:szCs w:val="24"/>
        </w:rPr>
        <w:t>I.</w:t>
      </w:r>
      <w:r w:rsidR="007B0A5D">
        <w:rPr>
          <w:rFonts w:ascii="Times New Roman" w:hAnsi="Times New Roman"/>
          <w:color w:val="000000" w:themeColor="text1"/>
          <w:sz w:val="24"/>
          <w:szCs w:val="24"/>
        </w:rPr>
        <w:t xml:space="preserve"> Lee</w:t>
      </w:r>
      <w:r w:rsidR="00E11277">
        <w:rPr>
          <w:rFonts w:ascii="Times New Roman" w:hAnsi="Times New Roman"/>
          <w:color w:val="000000" w:themeColor="text1"/>
          <w:sz w:val="24"/>
          <w:szCs w:val="24"/>
        </w:rPr>
        <w:t xml:space="preserve"> y observa</w:t>
      </w:r>
      <w:r w:rsidR="007B0A5D">
        <w:rPr>
          <w:rFonts w:ascii="Times New Roman" w:hAnsi="Times New Roman"/>
          <w:color w:val="000000" w:themeColor="text1"/>
          <w:sz w:val="24"/>
          <w:szCs w:val="24"/>
        </w:rPr>
        <w:t xml:space="preserve"> </w:t>
      </w:r>
      <w:r w:rsidR="001D5821">
        <w:rPr>
          <w:rFonts w:ascii="Times New Roman" w:hAnsi="Times New Roman"/>
          <w:color w:val="000000" w:themeColor="text1"/>
          <w:sz w:val="24"/>
          <w:szCs w:val="24"/>
        </w:rPr>
        <w:t xml:space="preserve"> las siguientes fuente historiográficas y responde las preguntas a continuación:</w:t>
      </w:r>
      <w:r w:rsidRPr="00F077AE">
        <w:rPr>
          <w:rFonts w:ascii="Times New Roman" w:hAnsi="Times New Roman"/>
          <w:color w:val="000000" w:themeColor="text1"/>
          <w:sz w:val="24"/>
          <w:szCs w:val="24"/>
        </w:rPr>
        <w:t xml:space="preserve"> </w:t>
      </w:r>
    </w:p>
    <w:p w14:paraId="46844E6E" w14:textId="0FBCFC81" w:rsidR="007B0A5D" w:rsidRPr="007B0A5D" w:rsidRDefault="007B0A5D" w:rsidP="007B0A5D">
      <w:pPr>
        <w:widowControl w:val="0"/>
        <w:autoSpaceDE w:val="0"/>
        <w:autoSpaceDN w:val="0"/>
        <w:adjustRightInd w:val="0"/>
        <w:spacing w:after="240" w:line="300" w:lineRule="atLeast"/>
        <w:jc w:val="both"/>
        <w:rPr>
          <w:rFonts w:ascii="Times New Roman" w:eastAsiaTheme="minorHAnsi" w:hAnsi="Times New Roman"/>
          <w:color w:val="000000"/>
          <w:sz w:val="24"/>
          <w:szCs w:val="24"/>
          <w:lang w:val="es-ES_tradnl"/>
        </w:rPr>
      </w:pPr>
      <w:r w:rsidRPr="007B0A5D">
        <w:rPr>
          <w:rFonts w:ascii="Times New Roman" w:eastAsiaTheme="minorHAnsi" w:hAnsi="Times New Roman"/>
          <w:color w:val="2E2E2D"/>
          <w:sz w:val="24"/>
          <w:szCs w:val="24"/>
          <w:lang w:val="es-ES_tradnl"/>
        </w:rPr>
        <w:t>El siguiente texto es un extr</w:t>
      </w:r>
      <w:r w:rsidR="001C62DF">
        <w:rPr>
          <w:rFonts w:ascii="Times New Roman" w:eastAsiaTheme="minorHAnsi" w:hAnsi="Times New Roman"/>
          <w:color w:val="2E2E2D"/>
          <w:sz w:val="24"/>
          <w:szCs w:val="24"/>
          <w:lang w:val="es-ES_tradnl"/>
        </w:rPr>
        <w:t>acto del discurso donde Hirohi</w:t>
      </w:r>
      <w:r w:rsidRPr="007B0A5D">
        <w:rPr>
          <w:rFonts w:ascii="Times New Roman" w:eastAsiaTheme="minorHAnsi" w:hAnsi="Times New Roman"/>
          <w:color w:val="2E2E2D"/>
          <w:sz w:val="24"/>
          <w:szCs w:val="24"/>
          <w:lang w:val="es-ES_tradnl"/>
        </w:rPr>
        <w:t xml:space="preserve">to, emperador de Japón desde 1926 hasta 1989, anuncia la rendición de Japón en la guerra. </w:t>
      </w:r>
    </w:p>
    <w:p w14:paraId="5CC1B05F" w14:textId="1E683996" w:rsidR="007B0A5D" w:rsidRPr="007B0A5D" w:rsidRDefault="007B0A5D" w:rsidP="007B0A5D">
      <w:pPr>
        <w:widowControl w:val="0"/>
        <w:autoSpaceDE w:val="0"/>
        <w:autoSpaceDN w:val="0"/>
        <w:adjustRightInd w:val="0"/>
        <w:spacing w:after="240" w:line="340" w:lineRule="atLeast"/>
        <w:jc w:val="both"/>
        <w:rPr>
          <w:rFonts w:ascii="Times New Roman" w:eastAsiaTheme="minorHAnsi" w:hAnsi="Times New Roman"/>
          <w:color w:val="000000" w:themeColor="text1"/>
          <w:sz w:val="24"/>
          <w:szCs w:val="24"/>
          <w:lang w:val="es-ES_tradnl"/>
        </w:rPr>
      </w:pPr>
      <w:r w:rsidRPr="007B0A5D">
        <w:rPr>
          <w:rFonts w:ascii="Times New Roman" w:eastAsiaTheme="minorHAnsi" w:hAnsi="Times New Roman"/>
          <w:color w:val="000000" w:themeColor="text1"/>
          <w:sz w:val="24"/>
          <w:szCs w:val="24"/>
          <w:lang w:val="es-ES_tradnl"/>
        </w:rPr>
        <w:t xml:space="preserve">Después de considerar profundamente las tendencias generales del mundo y </w:t>
      </w:r>
      <w:r w:rsidR="001C62DF">
        <w:rPr>
          <w:rFonts w:ascii="Times New Roman" w:eastAsiaTheme="minorHAnsi" w:hAnsi="Times New Roman"/>
          <w:color w:val="000000" w:themeColor="text1"/>
          <w:sz w:val="24"/>
          <w:szCs w:val="24"/>
          <w:lang w:val="es-ES_tradnl"/>
        </w:rPr>
        <w:t>las condiciones reales existen</w:t>
      </w:r>
      <w:r w:rsidRPr="007B0A5D">
        <w:rPr>
          <w:rFonts w:ascii="Times New Roman" w:eastAsiaTheme="minorHAnsi" w:hAnsi="Times New Roman"/>
          <w:color w:val="000000" w:themeColor="text1"/>
          <w:sz w:val="24"/>
          <w:szCs w:val="24"/>
          <w:lang w:val="es-ES_tradnl"/>
        </w:rPr>
        <w:t>tes en nuestro imperio, hemos decidido terminar con la presente situación (...)</w:t>
      </w:r>
      <w:r w:rsidR="001C62DF">
        <w:rPr>
          <w:rFonts w:ascii="Times New Roman" w:eastAsiaTheme="minorHAnsi" w:hAnsi="Times New Roman"/>
          <w:color w:val="000000" w:themeColor="text1"/>
          <w:sz w:val="24"/>
          <w:szCs w:val="24"/>
          <w:lang w:val="es-ES_tradnl"/>
        </w:rPr>
        <w:t>. El enemigo ha empezado a uti</w:t>
      </w:r>
      <w:r w:rsidRPr="007B0A5D">
        <w:rPr>
          <w:rFonts w:ascii="Times New Roman" w:eastAsiaTheme="minorHAnsi" w:hAnsi="Times New Roman"/>
          <w:color w:val="000000" w:themeColor="text1"/>
          <w:sz w:val="24"/>
          <w:szCs w:val="24"/>
          <w:lang w:val="es-ES_tradnl"/>
        </w:rPr>
        <w:t>lizar una bomba nueva y muy cruel, cuya capacidad de provocar daño es realmente incalculable, provocando la muerte de muchas vidas inocentes. Si continuáramos luchando, no solo tendría como resultado el colapso y la destrucción de la nación japonesa, sino que también conduciría a la completa extinción</w:t>
      </w:r>
      <w:r w:rsidR="001C62DF">
        <w:rPr>
          <w:rFonts w:ascii="Times New Roman" w:eastAsiaTheme="minorHAnsi" w:hAnsi="Times New Roman"/>
          <w:color w:val="000000" w:themeColor="text1"/>
          <w:sz w:val="24"/>
          <w:szCs w:val="24"/>
          <w:lang w:val="es-ES_tradnl"/>
        </w:rPr>
        <w:t xml:space="preserve"> de la civilización hu</w:t>
      </w:r>
      <w:r w:rsidRPr="007B0A5D">
        <w:rPr>
          <w:rFonts w:ascii="Times New Roman" w:eastAsiaTheme="minorHAnsi" w:hAnsi="Times New Roman"/>
          <w:color w:val="000000" w:themeColor="text1"/>
          <w:sz w:val="24"/>
          <w:szCs w:val="24"/>
          <w:lang w:val="es-ES_tradnl"/>
        </w:rPr>
        <w:t xml:space="preserve">mana. Siendo así el caso, ¿cómo vamos nosotros a salvar a nuestros millones de súbditos, o a expiarnos ante los espíritus benditos de nuestros Ancestros Imperiales? </w:t>
      </w:r>
    </w:p>
    <w:p w14:paraId="59EEC299" w14:textId="741B9911" w:rsidR="001C62DF" w:rsidRDefault="007B0A5D" w:rsidP="001C62DF">
      <w:pPr>
        <w:widowControl w:val="0"/>
        <w:autoSpaceDE w:val="0"/>
        <w:autoSpaceDN w:val="0"/>
        <w:adjustRightInd w:val="0"/>
        <w:spacing w:after="240" w:line="280" w:lineRule="atLeast"/>
        <w:jc w:val="both"/>
        <w:rPr>
          <w:rFonts w:ascii="Times New Roman" w:eastAsiaTheme="minorHAnsi" w:hAnsi="Times New Roman"/>
          <w:color w:val="000000" w:themeColor="text1"/>
          <w:sz w:val="24"/>
          <w:szCs w:val="24"/>
          <w:lang w:val="es-ES_tradnl"/>
        </w:rPr>
      </w:pPr>
      <w:r w:rsidRPr="007B0A5D">
        <w:rPr>
          <w:rFonts w:ascii="Times New Roman" w:eastAsiaTheme="minorHAnsi" w:hAnsi="Times New Roman"/>
          <w:color w:val="000000" w:themeColor="text1"/>
          <w:sz w:val="24"/>
          <w:szCs w:val="24"/>
          <w:lang w:val="es-ES_tradnl"/>
        </w:rPr>
        <w:t xml:space="preserve">Mensaje radial de Hirohito (15 de agosto de 1945). </w:t>
      </w:r>
    </w:p>
    <w:p w14:paraId="44BFFD97" w14:textId="77777777" w:rsidR="001C62DF" w:rsidRDefault="001C62DF" w:rsidP="001C62DF">
      <w:pPr>
        <w:widowControl w:val="0"/>
        <w:autoSpaceDE w:val="0"/>
        <w:autoSpaceDN w:val="0"/>
        <w:adjustRightInd w:val="0"/>
        <w:spacing w:after="240" w:line="280" w:lineRule="atLeast"/>
        <w:jc w:val="both"/>
        <w:rPr>
          <w:rFonts w:ascii="Times New Roman" w:eastAsiaTheme="minorHAnsi" w:hAnsi="Times New Roman"/>
          <w:color w:val="000000" w:themeColor="text1"/>
          <w:sz w:val="24"/>
          <w:szCs w:val="24"/>
          <w:lang w:val="es-ES_tradnl"/>
        </w:rPr>
      </w:pPr>
    </w:p>
    <w:p w14:paraId="14705B01" w14:textId="77777777" w:rsidR="001C62DF" w:rsidRDefault="001C62DF" w:rsidP="001C62DF">
      <w:pPr>
        <w:widowControl w:val="0"/>
        <w:autoSpaceDE w:val="0"/>
        <w:autoSpaceDN w:val="0"/>
        <w:adjustRightInd w:val="0"/>
        <w:spacing w:after="240" w:line="280" w:lineRule="atLeast"/>
        <w:jc w:val="both"/>
        <w:rPr>
          <w:rFonts w:ascii="Times New Roman" w:eastAsiaTheme="minorHAnsi" w:hAnsi="Times New Roman"/>
          <w:color w:val="000000" w:themeColor="text1"/>
          <w:sz w:val="24"/>
          <w:szCs w:val="24"/>
          <w:lang w:val="es-ES_tradnl"/>
        </w:rPr>
      </w:pPr>
    </w:p>
    <w:p w14:paraId="35600457" w14:textId="77777777" w:rsidR="001C62DF" w:rsidRDefault="001C62DF" w:rsidP="001C62DF">
      <w:pPr>
        <w:widowControl w:val="0"/>
        <w:autoSpaceDE w:val="0"/>
        <w:autoSpaceDN w:val="0"/>
        <w:adjustRightInd w:val="0"/>
        <w:spacing w:after="240" w:line="280" w:lineRule="atLeast"/>
        <w:jc w:val="both"/>
        <w:rPr>
          <w:rFonts w:ascii="Times New Roman" w:eastAsiaTheme="minorHAnsi" w:hAnsi="Times New Roman"/>
          <w:color w:val="000000" w:themeColor="text1"/>
          <w:sz w:val="24"/>
          <w:szCs w:val="24"/>
          <w:lang w:val="es-ES_tradnl"/>
        </w:rPr>
      </w:pPr>
    </w:p>
    <w:p w14:paraId="3F934251" w14:textId="77777777" w:rsidR="001C62DF" w:rsidRDefault="001C62DF" w:rsidP="001C62DF">
      <w:pPr>
        <w:widowControl w:val="0"/>
        <w:autoSpaceDE w:val="0"/>
        <w:autoSpaceDN w:val="0"/>
        <w:adjustRightInd w:val="0"/>
        <w:spacing w:after="240" w:line="280" w:lineRule="atLeast"/>
        <w:jc w:val="both"/>
        <w:rPr>
          <w:rFonts w:ascii="Times New Roman" w:eastAsiaTheme="minorHAnsi" w:hAnsi="Times New Roman"/>
          <w:color w:val="000000" w:themeColor="text1"/>
          <w:sz w:val="24"/>
          <w:szCs w:val="24"/>
          <w:lang w:val="es-ES_tradnl"/>
        </w:rPr>
      </w:pPr>
    </w:p>
    <w:p w14:paraId="61408CC3" w14:textId="0F63E68F" w:rsidR="001C62DF" w:rsidRPr="001C62DF" w:rsidRDefault="007B0A5D"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000000" w:themeColor="text1"/>
          <w:sz w:val="24"/>
          <w:szCs w:val="24"/>
          <w:lang w:val="es-ES_tradnl"/>
        </w:rPr>
      </w:pPr>
      <w:r w:rsidRPr="001C62DF">
        <w:rPr>
          <w:rFonts w:ascii="Times New Roman" w:eastAsiaTheme="minorHAnsi" w:hAnsi="Times New Roman"/>
          <w:color w:val="000000" w:themeColor="text1"/>
          <w:sz w:val="24"/>
          <w:szCs w:val="24"/>
          <w:lang w:val="es-ES_tradnl"/>
        </w:rPr>
        <w:lastRenderedPageBreak/>
        <w:t>1. De acuerdo al texto anterior y lo visto en e</w:t>
      </w:r>
      <w:r w:rsidR="001C62DF" w:rsidRPr="001C62DF">
        <w:rPr>
          <w:rFonts w:ascii="Times New Roman" w:eastAsiaTheme="minorHAnsi" w:hAnsi="Times New Roman"/>
          <w:color w:val="000000" w:themeColor="text1"/>
          <w:sz w:val="24"/>
          <w:szCs w:val="24"/>
          <w:lang w:val="es-ES_tradnl"/>
        </w:rPr>
        <w:t>l PPT de la Guía nº6, describe qué acontecimiento se había desarrollado entre Japón y EEUU antes de la bombas nucleares y explica las razones del emperador japonés del por qué se rinde.</w:t>
      </w:r>
    </w:p>
    <w:tbl>
      <w:tblPr>
        <w:tblStyle w:val="Tablaconcuadrcula"/>
        <w:tblW w:w="0" w:type="auto"/>
        <w:tblLook w:val="04A0" w:firstRow="1" w:lastRow="0" w:firstColumn="1" w:lastColumn="0" w:noHBand="0" w:noVBand="1"/>
      </w:tblPr>
      <w:tblGrid>
        <w:gridCol w:w="8828"/>
      </w:tblGrid>
      <w:tr w:rsidR="001C62DF" w14:paraId="21617443" w14:textId="77777777" w:rsidTr="001C62DF">
        <w:tc>
          <w:tcPr>
            <w:tcW w:w="8828" w:type="dxa"/>
          </w:tcPr>
          <w:p w14:paraId="08F505F6" w14:textId="28187AA5" w:rsidR="001C62DF" w:rsidRPr="001D19FE" w:rsidRDefault="001D19FE"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FF0000"/>
                <w:sz w:val="24"/>
                <w:szCs w:val="24"/>
                <w:lang w:val="es-ES_tradnl"/>
              </w:rPr>
            </w:pPr>
            <w:r w:rsidRPr="001D19FE">
              <w:rPr>
                <w:rFonts w:ascii="Times New Roman" w:eastAsiaTheme="minorHAnsi" w:hAnsi="Times New Roman"/>
                <w:color w:val="FF0000"/>
                <w:sz w:val="24"/>
                <w:szCs w:val="24"/>
                <w:lang w:val="es-ES_tradnl"/>
              </w:rPr>
              <w:t xml:space="preserve">Japón en la segunda Guerra Mundial bombardea una base naval llamada “Pearl Harbor” de EEUU, entonces esta nación de manera espontanea entró a este proceso bélico. Las razones del emperador Japonés fueron que las bombas nucleares de EEUU hacia Japón fueron terribles, murieron millones de población inocente y si seguía en la  guerra pondría en riesgo a toda la humanidad. </w:t>
            </w:r>
          </w:p>
          <w:p w14:paraId="3AF25C73" w14:textId="77777777" w:rsidR="001C62DF" w:rsidRDefault="001C62DF"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000000" w:themeColor="text1"/>
                <w:sz w:val="24"/>
                <w:szCs w:val="24"/>
                <w:lang w:val="es-ES_tradnl"/>
              </w:rPr>
            </w:pPr>
          </w:p>
          <w:p w14:paraId="44BA0F57" w14:textId="77777777" w:rsidR="001C62DF" w:rsidRDefault="001C62DF"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000000" w:themeColor="text1"/>
                <w:sz w:val="24"/>
                <w:szCs w:val="24"/>
                <w:lang w:val="es-ES_tradnl"/>
              </w:rPr>
            </w:pPr>
          </w:p>
          <w:p w14:paraId="45EC9D75" w14:textId="77777777" w:rsidR="001C62DF" w:rsidRDefault="001C62DF"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000000" w:themeColor="text1"/>
                <w:sz w:val="24"/>
                <w:szCs w:val="24"/>
                <w:lang w:val="es-ES_tradnl"/>
              </w:rPr>
            </w:pPr>
          </w:p>
        </w:tc>
      </w:tr>
    </w:tbl>
    <w:p w14:paraId="00D9EC37" w14:textId="04F1EAAE" w:rsidR="001C62DF" w:rsidRDefault="001C62DF"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000000" w:themeColor="text1"/>
          <w:sz w:val="24"/>
          <w:szCs w:val="24"/>
          <w:lang w:val="es-ES_tradnl"/>
        </w:rPr>
      </w:pPr>
    </w:p>
    <w:p w14:paraId="33BF8C4A" w14:textId="4FC4BF65" w:rsidR="00BC4874" w:rsidRDefault="001C62DF"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color w:val="000000" w:themeColor="text1"/>
          <w:sz w:val="24"/>
          <w:szCs w:val="24"/>
          <w:lang w:val="es-ES_tradnl"/>
        </w:rPr>
      </w:pPr>
      <w:r>
        <w:rPr>
          <w:rFonts w:ascii="Times New Roman" w:eastAsiaTheme="minorHAnsi" w:hAnsi="Times New Roman"/>
          <w:noProof/>
          <w:color w:val="000000" w:themeColor="text1"/>
          <w:sz w:val="24"/>
          <w:szCs w:val="24"/>
          <w:lang w:val="es-ES_tradnl" w:eastAsia="es-ES_tradnl"/>
        </w:rPr>
        <mc:AlternateContent>
          <mc:Choice Requires="wps">
            <w:drawing>
              <wp:anchor distT="0" distB="0" distL="114300" distR="114300" simplePos="0" relativeHeight="251659264" behindDoc="0" locked="0" layoutInCell="1" allowOverlap="1" wp14:anchorId="4CE2DF2A" wp14:editId="7DFDECE8">
                <wp:simplePos x="0" y="0"/>
                <wp:positionH relativeFrom="column">
                  <wp:posOffset>3314065</wp:posOffset>
                </wp:positionH>
                <wp:positionV relativeFrom="paragraph">
                  <wp:posOffset>37465</wp:posOffset>
                </wp:positionV>
                <wp:extent cx="2853690" cy="3206750"/>
                <wp:effectExtent l="0" t="0" r="16510" b="19050"/>
                <wp:wrapThrough wrapText="bothSides">
                  <wp:wrapPolygon edited="0">
                    <wp:start x="0" y="0"/>
                    <wp:lineTo x="0" y="21557"/>
                    <wp:lineTo x="21533" y="21557"/>
                    <wp:lineTo x="21533" y="0"/>
                    <wp:lineTo x="0" y="0"/>
                  </wp:wrapPolygon>
                </wp:wrapThrough>
                <wp:docPr id="8" name="Rectángulo 8"/>
                <wp:cNvGraphicFramePr/>
                <a:graphic xmlns:a="http://schemas.openxmlformats.org/drawingml/2006/main">
                  <a:graphicData uri="http://schemas.microsoft.com/office/word/2010/wordprocessingShape">
                    <wps:wsp>
                      <wps:cNvSpPr/>
                      <wps:spPr>
                        <a:xfrm>
                          <a:off x="0" y="0"/>
                          <a:ext cx="2853690" cy="3206750"/>
                        </a:xfrm>
                        <a:prstGeom prst="rect">
                          <a:avLst/>
                        </a:prstGeom>
                      </wps:spPr>
                      <wps:style>
                        <a:lnRef idx="2">
                          <a:schemeClr val="dk1"/>
                        </a:lnRef>
                        <a:fillRef idx="1">
                          <a:schemeClr val="lt1"/>
                        </a:fillRef>
                        <a:effectRef idx="0">
                          <a:schemeClr val="dk1"/>
                        </a:effectRef>
                        <a:fontRef idx="minor">
                          <a:schemeClr val="dk1"/>
                        </a:fontRef>
                      </wps:style>
                      <wps:txbx>
                        <w:txbxContent>
                          <w:p w14:paraId="5A772F0C" w14:textId="11767612" w:rsidR="001C62DF" w:rsidRDefault="001C62DF" w:rsidP="001C62DF">
                            <w:pPr>
                              <w:jc w:val="both"/>
                              <w:rPr>
                                <w:rFonts w:ascii="Times New Roman" w:hAnsi="Times New Roman"/>
                                <w:sz w:val="24"/>
                              </w:rPr>
                            </w:pPr>
                            <w:r w:rsidRPr="001C62DF">
                              <w:rPr>
                                <w:rFonts w:ascii="Times New Roman" w:hAnsi="Times New Roman"/>
                                <w:sz w:val="24"/>
                              </w:rPr>
                              <w:t>2. Decribe la imagen que está a la izquierda, y explica en qué consistía el Holocausto judío</w:t>
                            </w:r>
                            <w:r>
                              <w:rPr>
                                <w:rFonts w:ascii="Times New Roman" w:hAnsi="Times New Roman"/>
                                <w:sz w:val="24"/>
                              </w:rPr>
                              <w:t>.</w:t>
                            </w:r>
                          </w:p>
                          <w:p w14:paraId="4E25E3DF" w14:textId="347F7D8F" w:rsidR="001D19FE" w:rsidRPr="001C62DF" w:rsidRDefault="001D19FE" w:rsidP="001C62DF">
                            <w:pPr>
                              <w:jc w:val="both"/>
                              <w:rPr>
                                <w:rFonts w:ascii="Times New Roman" w:hAnsi="Times New Roman"/>
                                <w:sz w:val="24"/>
                              </w:rPr>
                            </w:pPr>
                            <w:r w:rsidRPr="00580B3D">
                              <w:rPr>
                                <w:rFonts w:ascii="Times New Roman" w:hAnsi="Times New Roman"/>
                                <w:color w:val="FF0000"/>
                                <w:sz w:val="24"/>
                              </w:rPr>
                              <w:t xml:space="preserve">La imagen muestra a prisioneros en los campos de concentración, en especial se ven niños pequeños presos (se </w:t>
                            </w:r>
                            <w:r w:rsidR="00580B3D" w:rsidRPr="00580B3D">
                              <w:rPr>
                                <w:rFonts w:ascii="Times New Roman" w:hAnsi="Times New Roman"/>
                                <w:color w:val="FF0000"/>
                                <w:sz w:val="24"/>
                              </w:rPr>
                              <w:t>puede inferir en su vestuario) y se encuentran detrás de una reja con puas. El Holocausto Judío fue cuando el regimen Nazi persiguió a los Judíos, los discriminó, tomó presos y tuvieron que trabajar como esclavos, muchos de ellos fueron asesinados en serie</w:t>
                            </w:r>
                            <w:r w:rsidR="00580B3D">
                              <w:rPr>
                                <w:rFonts w:ascii="Times New Roman" w:hAnsi="Times New Roman"/>
                                <w:sz w:val="24"/>
                              </w:rPr>
                              <w:t xml:space="preserve">. </w:t>
                            </w:r>
                          </w:p>
                          <w:p w14:paraId="128552B6" w14:textId="77777777" w:rsidR="001C62DF" w:rsidRDefault="001C62DF" w:rsidP="001C62DF"/>
                          <w:p w14:paraId="1FC2C432" w14:textId="77777777" w:rsidR="001C62DF" w:rsidRDefault="001C62DF" w:rsidP="001C62DF"/>
                          <w:p w14:paraId="0DED6EDC" w14:textId="77777777" w:rsidR="001C62DF" w:rsidRDefault="001C62DF" w:rsidP="001C62DF"/>
                          <w:p w14:paraId="68C2A657" w14:textId="77777777" w:rsidR="001C62DF" w:rsidRDefault="001C62DF" w:rsidP="001C62DF"/>
                          <w:p w14:paraId="0E744F32" w14:textId="77777777" w:rsidR="001C62DF" w:rsidRDefault="001C62DF" w:rsidP="001C62DF"/>
                          <w:p w14:paraId="1F0EE0BF" w14:textId="77777777" w:rsidR="001C62DF" w:rsidRDefault="001C62DF" w:rsidP="001C62DF"/>
                          <w:p w14:paraId="18D0BFFA" w14:textId="77777777" w:rsidR="001C62DF" w:rsidRDefault="001C62DF" w:rsidP="001C62DF"/>
                          <w:p w14:paraId="1B61A354" w14:textId="77777777" w:rsidR="001C62DF" w:rsidRDefault="001C62DF" w:rsidP="001C62DF"/>
                          <w:p w14:paraId="0BC38843" w14:textId="77777777" w:rsidR="001C62DF" w:rsidRDefault="001C62DF" w:rsidP="001C62DF"/>
                          <w:p w14:paraId="674F3566" w14:textId="77777777" w:rsidR="001C62DF" w:rsidRDefault="001C62DF" w:rsidP="001C62DF"/>
                          <w:p w14:paraId="24A8C724" w14:textId="77777777" w:rsidR="001C62DF" w:rsidRDefault="001C62DF" w:rsidP="001C62DF">
                            <w:pPr>
                              <w:jc w:val="center"/>
                            </w:pPr>
                          </w:p>
                          <w:p w14:paraId="79EC8891" w14:textId="77777777" w:rsidR="001C62DF" w:rsidRDefault="001C62DF" w:rsidP="001C62DF">
                            <w:pPr>
                              <w:jc w:val="center"/>
                            </w:pPr>
                          </w:p>
                          <w:p w14:paraId="02401060" w14:textId="77777777" w:rsidR="001C62DF" w:rsidRDefault="001C62DF" w:rsidP="001C62DF">
                            <w:pPr>
                              <w:jc w:val="center"/>
                            </w:pPr>
                          </w:p>
                          <w:p w14:paraId="6EC0E35A" w14:textId="77777777" w:rsidR="001C62DF" w:rsidRDefault="001C62DF" w:rsidP="001C62DF">
                            <w:pPr>
                              <w:jc w:val="center"/>
                            </w:pPr>
                          </w:p>
                          <w:p w14:paraId="78DEE18A" w14:textId="77777777" w:rsidR="001C62DF" w:rsidRDefault="001C62DF" w:rsidP="001C62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DF2A" id="Rect_x00e1_ngulo_x0020_8" o:spid="_x0000_s1026" style="position:absolute;left:0;text-align:left;margin-left:260.95pt;margin-top:2.95pt;width:224.7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" fillcolor="white [3201]" strokecolor="black [3200]" strokeweight="1pt">
                <v:textbox>
                  <w:txbxContent>
                    <w:p w14:paraId="5A772F0C" w14:textId="11767612" w:rsidR="001C62DF" w:rsidRDefault="001C62DF" w:rsidP="001C62DF">
                      <w:pPr>
                        <w:jc w:val="both"/>
                        <w:rPr>
                          <w:rFonts w:ascii="Times New Roman" w:hAnsi="Times New Roman"/>
                          <w:sz w:val="24"/>
                        </w:rPr>
                      </w:pPr>
                      <w:r w:rsidRPr="001C62DF">
                        <w:rPr>
                          <w:rFonts w:ascii="Times New Roman" w:hAnsi="Times New Roman"/>
                          <w:sz w:val="24"/>
                        </w:rPr>
                        <w:t>2. Decribe la imagen que está a la izquierda, y explica en qué consistía el Holocausto judío</w:t>
                      </w:r>
                      <w:r>
                        <w:rPr>
                          <w:rFonts w:ascii="Times New Roman" w:hAnsi="Times New Roman"/>
                          <w:sz w:val="24"/>
                        </w:rPr>
                        <w:t>.</w:t>
                      </w:r>
                    </w:p>
                    <w:p w14:paraId="4E25E3DF" w14:textId="347F7D8F" w:rsidR="001D19FE" w:rsidRPr="001C62DF" w:rsidRDefault="001D19FE" w:rsidP="001C62DF">
                      <w:pPr>
                        <w:jc w:val="both"/>
                        <w:rPr>
                          <w:rFonts w:ascii="Times New Roman" w:hAnsi="Times New Roman"/>
                          <w:sz w:val="24"/>
                        </w:rPr>
                      </w:pPr>
                      <w:r w:rsidRPr="00580B3D">
                        <w:rPr>
                          <w:rFonts w:ascii="Times New Roman" w:hAnsi="Times New Roman"/>
                          <w:color w:val="FF0000"/>
                          <w:sz w:val="24"/>
                        </w:rPr>
                        <w:t xml:space="preserve">La imagen muestra a prisioneros en los campos de concentración, en especial se ven niños pequeños presos (se </w:t>
                      </w:r>
                      <w:r w:rsidR="00580B3D" w:rsidRPr="00580B3D">
                        <w:rPr>
                          <w:rFonts w:ascii="Times New Roman" w:hAnsi="Times New Roman"/>
                          <w:color w:val="FF0000"/>
                          <w:sz w:val="24"/>
                        </w:rPr>
                        <w:t>puede inferir en su vestuario) y se encuentran detrás de una reja con puas. El Holocausto Judío fue cuando el regimen Nazi persiguió a los Judíos, los discriminó, tomó presos y tuvieron que trabajar como esclavos, muchos de ellos fueron asesinados en serie</w:t>
                      </w:r>
                      <w:r w:rsidR="00580B3D">
                        <w:rPr>
                          <w:rFonts w:ascii="Times New Roman" w:hAnsi="Times New Roman"/>
                          <w:sz w:val="24"/>
                        </w:rPr>
                        <w:t xml:space="preserve">. </w:t>
                      </w:r>
                    </w:p>
                    <w:p w14:paraId="128552B6" w14:textId="77777777" w:rsidR="001C62DF" w:rsidRDefault="001C62DF" w:rsidP="001C62DF"/>
                    <w:p w14:paraId="1FC2C432" w14:textId="77777777" w:rsidR="001C62DF" w:rsidRDefault="001C62DF" w:rsidP="001C62DF"/>
                    <w:p w14:paraId="0DED6EDC" w14:textId="77777777" w:rsidR="001C62DF" w:rsidRDefault="001C62DF" w:rsidP="001C62DF"/>
                    <w:p w14:paraId="68C2A657" w14:textId="77777777" w:rsidR="001C62DF" w:rsidRDefault="001C62DF" w:rsidP="001C62DF"/>
                    <w:p w14:paraId="0E744F32" w14:textId="77777777" w:rsidR="001C62DF" w:rsidRDefault="001C62DF" w:rsidP="001C62DF"/>
                    <w:p w14:paraId="1F0EE0BF" w14:textId="77777777" w:rsidR="001C62DF" w:rsidRDefault="001C62DF" w:rsidP="001C62DF"/>
                    <w:p w14:paraId="18D0BFFA" w14:textId="77777777" w:rsidR="001C62DF" w:rsidRDefault="001C62DF" w:rsidP="001C62DF"/>
                    <w:p w14:paraId="1B61A354" w14:textId="77777777" w:rsidR="001C62DF" w:rsidRDefault="001C62DF" w:rsidP="001C62DF"/>
                    <w:p w14:paraId="0BC38843" w14:textId="77777777" w:rsidR="001C62DF" w:rsidRDefault="001C62DF" w:rsidP="001C62DF"/>
                    <w:p w14:paraId="674F3566" w14:textId="77777777" w:rsidR="001C62DF" w:rsidRDefault="001C62DF" w:rsidP="001C62DF"/>
                    <w:p w14:paraId="24A8C724" w14:textId="77777777" w:rsidR="001C62DF" w:rsidRDefault="001C62DF" w:rsidP="001C62DF">
                      <w:pPr>
                        <w:jc w:val="center"/>
                      </w:pPr>
                    </w:p>
                    <w:p w14:paraId="79EC8891" w14:textId="77777777" w:rsidR="001C62DF" w:rsidRDefault="001C62DF" w:rsidP="001C62DF">
                      <w:pPr>
                        <w:jc w:val="center"/>
                      </w:pPr>
                    </w:p>
                    <w:p w14:paraId="02401060" w14:textId="77777777" w:rsidR="001C62DF" w:rsidRDefault="001C62DF" w:rsidP="001C62DF">
                      <w:pPr>
                        <w:jc w:val="center"/>
                      </w:pPr>
                    </w:p>
                    <w:p w14:paraId="6EC0E35A" w14:textId="77777777" w:rsidR="001C62DF" w:rsidRDefault="001C62DF" w:rsidP="001C62DF">
                      <w:pPr>
                        <w:jc w:val="center"/>
                      </w:pPr>
                    </w:p>
                    <w:p w14:paraId="78DEE18A" w14:textId="77777777" w:rsidR="001C62DF" w:rsidRDefault="001C62DF" w:rsidP="001C62DF">
                      <w:pPr>
                        <w:jc w:val="center"/>
                      </w:pPr>
                    </w:p>
                  </w:txbxContent>
                </v:textbox>
                <w10:wrap type="through"/>
              </v:rect>
            </w:pict>
          </mc:Fallback>
        </mc:AlternateContent>
      </w:r>
      <w:r>
        <w:rPr>
          <w:rFonts w:ascii="Times New Roman" w:eastAsiaTheme="minorHAnsi" w:hAnsi="Times New Roman"/>
          <w:noProof/>
          <w:color w:val="000000" w:themeColor="text1"/>
          <w:sz w:val="24"/>
          <w:szCs w:val="24"/>
          <w:lang w:val="es-ES_tradnl" w:eastAsia="es-ES_tradnl"/>
        </w:rPr>
        <w:drawing>
          <wp:inline distT="0" distB="0" distL="0" distR="0" wp14:anchorId="27A8E56B" wp14:editId="7B580D70">
            <wp:extent cx="3143754" cy="3129151"/>
            <wp:effectExtent l="0" t="0" r="6350" b="0"/>
            <wp:docPr id="3" name="Imagen 3" descr="../../../Sin%20título%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20título%2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444" cy="3147754"/>
                    </a:xfrm>
                    <a:prstGeom prst="rect">
                      <a:avLst/>
                    </a:prstGeom>
                    <a:noFill/>
                    <a:ln>
                      <a:noFill/>
                    </a:ln>
                  </pic:spPr>
                </pic:pic>
              </a:graphicData>
            </a:graphic>
          </wp:inline>
        </w:drawing>
      </w:r>
    </w:p>
    <w:p w14:paraId="6277168E" w14:textId="00C909C8" w:rsidR="00BC4874" w:rsidRDefault="00BC4874" w:rsidP="003E4095">
      <w:pPr>
        <w:widowControl w:val="0"/>
        <w:tabs>
          <w:tab w:val="left" w:pos="940"/>
          <w:tab w:val="left" w:pos="1440"/>
        </w:tabs>
        <w:autoSpaceDE w:val="0"/>
        <w:autoSpaceDN w:val="0"/>
        <w:adjustRightInd w:val="0"/>
        <w:spacing w:after="293" w:line="340" w:lineRule="atLeast"/>
        <w:jc w:val="both"/>
        <w:rPr>
          <w:rFonts w:ascii="Times New Roman" w:eastAsiaTheme="minorHAnsi" w:hAnsi="Times New Roman"/>
          <w:bCs/>
          <w:color w:val="000000" w:themeColor="text1"/>
          <w:sz w:val="24"/>
          <w:szCs w:val="24"/>
          <w:lang w:val="es-ES_tradnl"/>
        </w:rPr>
      </w:pPr>
    </w:p>
    <w:p w14:paraId="5675C66D" w14:textId="53B9DDA9" w:rsidR="00BC4874" w:rsidRDefault="00BC4874" w:rsidP="006E31E4">
      <w:pPr>
        <w:widowControl w:val="0"/>
        <w:autoSpaceDE w:val="0"/>
        <w:autoSpaceDN w:val="0"/>
        <w:adjustRightInd w:val="0"/>
        <w:spacing w:after="240" w:line="300" w:lineRule="atLeast"/>
        <w:rPr>
          <w:rFonts w:ascii="Times" w:eastAsiaTheme="minorHAnsi" w:hAnsi="Times" w:cs="Times"/>
          <w:color w:val="000000"/>
          <w:sz w:val="24"/>
          <w:szCs w:val="24"/>
          <w:lang w:val="es-ES_tradnl"/>
        </w:rPr>
      </w:pPr>
    </w:p>
    <w:p w14:paraId="38464966" w14:textId="1C7983F3" w:rsidR="002A0268" w:rsidRDefault="00BC4874" w:rsidP="007B0A5D">
      <w:pPr>
        <w:widowControl w:val="0"/>
        <w:autoSpaceDE w:val="0"/>
        <w:autoSpaceDN w:val="0"/>
        <w:adjustRightInd w:val="0"/>
        <w:spacing w:after="240" w:line="300" w:lineRule="atLeast"/>
        <w:rPr>
          <w:rFonts w:ascii="Times" w:eastAsiaTheme="minorHAnsi" w:hAnsi="Times" w:cs="Times"/>
          <w:noProof/>
          <w:color w:val="000000"/>
          <w:sz w:val="24"/>
          <w:szCs w:val="24"/>
          <w:lang w:val="es-ES_tradnl" w:eastAsia="es-ES_tradnl"/>
        </w:rPr>
      </w:pPr>
      <w:r>
        <w:rPr>
          <w:rFonts w:ascii="Times" w:eastAsiaTheme="minorHAnsi" w:hAnsi="Times" w:cs="Times"/>
          <w:noProof/>
          <w:color w:val="000000"/>
          <w:sz w:val="24"/>
          <w:szCs w:val="24"/>
          <w:lang w:val="es-ES_tradnl" w:eastAsia="es-ES_tradnl"/>
        </w:rPr>
        <w:t xml:space="preserve"> </w:t>
      </w:r>
    </w:p>
    <w:p w14:paraId="1B112398" w14:textId="17A20FEA" w:rsidR="00E11277" w:rsidRDefault="00E11277" w:rsidP="00E11277">
      <w:pPr>
        <w:widowControl w:val="0"/>
        <w:autoSpaceDE w:val="0"/>
        <w:autoSpaceDN w:val="0"/>
        <w:adjustRightInd w:val="0"/>
        <w:spacing w:after="240" w:line="300" w:lineRule="atLeast"/>
        <w:jc w:val="center"/>
        <w:rPr>
          <w:rFonts w:ascii="Times" w:eastAsiaTheme="minorHAnsi" w:hAnsi="Times" w:cs="Times"/>
          <w:color w:val="000000"/>
          <w:sz w:val="24"/>
          <w:szCs w:val="24"/>
          <w:lang w:val="es-ES_tradnl"/>
        </w:rPr>
      </w:pPr>
      <w:r>
        <w:rPr>
          <w:rFonts w:ascii="Times" w:eastAsiaTheme="minorHAnsi" w:hAnsi="Times" w:cs="Times"/>
          <w:noProof/>
          <w:color w:val="000000"/>
          <w:sz w:val="24"/>
          <w:szCs w:val="24"/>
          <w:lang w:val="es-ES_tradnl" w:eastAsia="es-ES_tradnl"/>
        </w:rPr>
        <w:drawing>
          <wp:inline distT="0" distB="0" distL="0" distR="0" wp14:anchorId="40698037" wp14:editId="771AC28F">
            <wp:extent cx="3204089" cy="4102234"/>
            <wp:effectExtent l="0" t="0" r="0" b="0"/>
            <wp:docPr id="9" name="Imagen 9" descr="../../../Sin%20título%202j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20título%202jj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2288" cy="4125534"/>
                    </a:xfrm>
                    <a:prstGeom prst="rect">
                      <a:avLst/>
                    </a:prstGeom>
                    <a:noFill/>
                    <a:ln>
                      <a:noFill/>
                    </a:ln>
                  </pic:spPr>
                </pic:pic>
              </a:graphicData>
            </a:graphic>
          </wp:inline>
        </w:drawing>
      </w:r>
    </w:p>
    <w:p w14:paraId="58A6EF58" w14:textId="2A976DCE" w:rsidR="00E11277" w:rsidRDefault="00E11277" w:rsidP="007B0A5D">
      <w:pPr>
        <w:widowControl w:val="0"/>
        <w:autoSpaceDE w:val="0"/>
        <w:autoSpaceDN w:val="0"/>
        <w:adjustRightInd w:val="0"/>
        <w:spacing w:after="240" w:line="300" w:lineRule="atLeast"/>
        <w:rPr>
          <w:rFonts w:ascii="Times" w:eastAsiaTheme="minorHAnsi" w:hAnsi="Times" w:cs="Times"/>
          <w:color w:val="000000"/>
          <w:sz w:val="24"/>
          <w:szCs w:val="24"/>
          <w:lang w:val="es-ES_tradnl"/>
        </w:rPr>
      </w:pPr>
      <w:r>
        <w:rPr>
          <w:rFonts w:ascii="Times" w:eastAsiaTheme="minorHAnsi" w:hAnsi="Times" w:cs="Times"/>
          <w:color w:val="000000"/>
          <w:sz w:val="24"/>
          <w:szCs w:val="24"/>
          <w:lang w:val="es-ES_tradnl"/>
        </w:rPr>
        <w:t>3. Utilizando la fuente anterior explica cuál es la importancia de la propaganda en la Segunda Guerra Mundial y cuál es el nuevo rol de la mujer.</w:t>
      </w:r>
    </w:p>
    <w:tbl>
      <w:tblPr>
        <w:tblStyle w:val="Tablaconcuadrcula"/>
        <w:tblW w:w="0" w:type="auto"/>
        <w:tblLook w:val="04A0" w:firstRow="1" w:lastRow="0" w:firstColumn="1" w:lastColumn="0" w:noHBand="0" w:noVBand="1"/>
      </w:tblPr>
      <w:tblGrid>
        <w:gridCol w:w="8828"/>
      </w:tblGrid>
      <w:tr w:rsidR="00E11277" w14:paraId="413B979C" w14:textId="77777777" w:rsidTr="00E11277">
        <w:tc>
          <w:tcPr>
            <w:tcW w:w="8828" w:type="dxa"/>
          </w:tcPr>
          <w:p w14:paraId="2634040E" w14:textId="5A834844" w:rsidR="00E11277" w:rsidRPr="001E721F" w:rsidRDefault="001E721F" w:rsidP="001E721F">
            <w:pPr>
              <w:widowControl w:val="0"/>
              <w:autoSpaceDE w:val="0"/>
              <w:autoSpaceDN w:val="0"/>
              <w:adjustRightInd w:val="0"/>
              <w:spacing w:after="240" w:line="300" w:lineRule="atLeast"/>
              <w:jc w:val="both"/>
              <w:rPr>
                <w:rFonts w:ascii="Times" w:eastAsiaTheme="minorHAnsi" w:hAnsi="Times" w:cs="Times"/>
                <w:color w:val="FF0000"/>
                <w:sz w:val="24"/>
                <w:szCs w:val="24"/>
                <w:lang w:val="es-ES_tradnl"/>
              </w:rPr>
            </w:pPr>
            <w:r w:rsidRPr="001E721F">
              <w:rPr>
                <w:rFonts w:ascii="Times" w:eastAsiaTheme="minorHAnsi" w:hAnsi="Times" w:cs="Times"/>
                <w:color w:val="FF0000"/>
                <w:sz w:val="24"/>
                <w:szCs w:val="24"/>
                <w:lang w:val="es-ES_tradnl"/>
              </w:rPr>
              <w:t xml:space="preserve">La propaganda es una herramienta fundamental para captar seguidores e imponer una ideología en la Segunda Guerra Mundial, las imágenes que se muestren son esenciales para captar la atención de la audiencia y que esto sea creíble. </w:t>
            </w:r>
          </w:p>
          <w:p w14:paraId="79784C2A" w14:textId="311D3E67" w:rsidR="001E721F" w:rsidRPr="001E721F" w:rsidRDefault="001E721F" w:rsidP="001E721F">
            <w:pPr>
              <w:widowControl w:val="0"/>
              <w:autoSpaceDE w:val="0"/>
              <w:autoSpaceDN w:val="0"/>
              <w:adjustRightInd w:val="0"/>
              <w:spacing w:after="240" w:line="300" w:lineRule="atLeast"/>
              <w:jc w:val="both"/>
              <w:rPr>
                <w:rFonts w:ascii="Times" w:eastAsiaTheme="minorHAnsi" w:hAnsi="Times" w:cs="Times"/>
                <w:color w:val="FF0000"/>
                <w:sz w:val="24"/>
                <w:szCs w:val="24"/>
                <w:lang w:val="es-ES_tradnl"/>
              </w:rPr>
            </w:pPr>
            <w:r w:rsidRPr="001E721F">
              <w:rPr>
                <w:rFonts w:ascii="Times" w:eastAsiaTheme="minorHAnsi" w:hAnsi="Times" w:cs="Times"/>
                <w:color w:val="FF0000"/>
                <w:sz w:val="24"/>
                <w:szCs w:val="24"/>
                <w:lang w:val="es-ES_tradnl"/>
              </w:rPr>
              <w:t xml:space="preserve">Las mujeres ya no sólo se preocuparon de las actividades del hogar, ahora ingresan de forma masiva al mundo laboral recibiendo un sueldo por esto. Ocuparon trabajos de distintos oficios, incluso en el ejército. </w:t>
            </w:r>
          </w:p>
          <w:p w14:paraId="438FAE20" w14:textId="77777777" w:rsidR="00E11277" w:rsidRDefault="00E11277" w:rsidP="007B0A5D">
            <w:pPr>
              <w:widowControl w:val="0"/>
              <w:autoSpaceDE w:val="0"/>
              <w:autoSpaceDN w:val="0"/>
              <w:adjustRightInd w:val="0"/>
              <w:spacing w:after="240" w:line="300" w:lineRule="atLeast"/>
              <w:rPr>
                <w:rFonts w:ascii="Times" w:eastAsiaTheme="minorHAnsi" w:hAnsi="Times" w:cs="Times"/>
                <w:color w:val="000000"/>
                <w:sz w:val="24"/>
                <w:szCs w:val="24"/>
                <w:lang w:val="es-ES_tradnl"/>
              </w:rPr>
            </w:pPr>
          </w:p>
          <w:p w14:paraId="0562FAC9" w14:textId="77777777" w:rsidR="00E11277" w:rsidRDefault="00E11277" w:rsidP="007B0A5D">
            <w:pPr>
              <w:widowControl w:val="0"/>
              <w:autoSpaceDE w:val="0"/>
              <w:autoSpaceDN w:val="0"/>
              <w:adjustRightInd w:val="0"/>
              <w:spacing w:after="240" w:line="300" w:lineRule="atLeast"/>
              <w:rPr>
                <w:rFonts w:ascii="Times" w:eastAsiaTheme="minorHAnsi" w:hAnsi="Times" w:cs="Times"/>
                <w:color w:val="000000"/>
                <w:sz w:val="24"/>
                <w:szCs w:val="24"/>
                <w:lang w:val="es-ES_tradnl"/>
              </w:rPr>
            </w:pPr>
            <w:bookmarkStart w:id="0" w:name="_GoBack"/>
            <w:bookmarkEnd w:id="0"/>
          </w:p>
        </w:tc>
      </w:tr>
    </w:tbl>
    <w:p w14:paraId="65F95DFC" w14:textId="77777777" w:rsidR="00E11277" w:rsidRPr="007B0A5D" w:rsidRDefault="00E11277" w:rsidP="007B0A5D">
      <w:pPr>
        <w:widowControl w:val="0"/>
        <w:autoSpaceDE w:val="0"/>
        <w:autoSpaceDN w:val="0"/>
        <w:adjustRightInd w:val="0"/>
        <w:spacing w:after="240" w:line="300" w:lineRule="atLeast"/>
        <w:rPr>
          <w:rFonts w:ascii="Times" w:eastAsiaTheme="minorHAnsi" w:hAnsi="Times" w:cs="Times"/>
          <w:color w:val="000000"/>
          <w:sz w:val="24"/>
          <w:szCs w:val="24"/>
          <w:lang w:val="es-ES_tradnl"/>
        </w:rPr>
      </w:pPr>
    </w:p>
    <w:sectPr w:rsidR="00E11277" w:rsidRPr="007B0A5D" w:rsidSect="00CD14D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9420" w14:textId="77777777" w:rsidR="00924CC8" w:rsidRDefault="00924CC8" w:rsidP="00191E23">
      <w:pPr>
        <w:spacing w:after="0" w:line="240" w:lineRule="auto"/>
      </w:pPr>
      <w:r>
        <w:separator/>
      </w:r>
    </w:p>
  </w:endnote>
  <w:endnote w:type="continuationSeparator" w:id="0">
    <w:p w14:paraId="2399A151" w14:textId="77777777" w:rsidR="00924CC8" w:rsidRDefault="00924CC8" w:rsidP="0019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51A01" w14:textId="77777777" w:rsidR="00924CC8" w:rsidRDefault="00924CC8" w:rsidP="00191E23">
      <w:pPr>
        <w:spacing w:after="0" w:line="240" w:lineRule="auto"/>
      </w:pPr>
      <w:r>
        <w:separator/>
      </w:r>
    </w:p>
  </w:footnote>
  <w:footnote w:type="continuationSeparator" w:id="0">
    <w:p w14:paraId="7DA4FA38" w14:textId="77777777" w:rsidR="00924CC8" w:rsidRDefault="00924CC8" w:rsidP="00191E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E77DB" w14:textId="77777777" w:rsidR="00191E23" w:rsidRDefault="00191E23" w:rsidP="00191E23">
    <w:pPr>
      <w:spacing w:after="0" w:line="240" w:lineRule="auto"/>
      <w:jc w:val="both"/>
      <w:rPr>
        <w:rFonts w:ascii="Times New Roman" w:eastAsia="Times New Roman" w:hAnsi="Times New Roman"/>
      </w:rPr>
    </w:pPr>
    <w:r>
      <w:rPr>
        <w:rFonts w:ascii="Times New Roman" w:eastAsia="Times New Roman" w:hAnsi="Times New Roman"/>
      </w:rPr>
      <w:t>Colegio Santa María de Maipú</w:t>
    </w:r>
    <w:r>
      <w:rPr>
        <w:noProof/>
        <w:lang w:val="es-ES_tradnl" w:eastAsia="es-ES_tradnl"/>
      </w:rPr>
      <w:drawing>
        <wp:anchor distT="0" distB="0" distL="114300" distR="114300" simplePos="0" relativeHeight="251659264" behindDoc="0" locked="0" layoutInCell="1" hidden="0" allowOverlap="1" wp14:anchorId="0286D585" wp14:editId="09BA026C">
          <wp:simplePos x="0" y="0"/>
          <wp:positionH relativeFrom="column">
            <wp:posOffset>-19049</wp:posOffset>
          </wp:positionH>
          <wp:positionV relativeFrom="paragraph">
            <wp:posOffset>-54609</wp:posOffset>
          </wp:positionV>
          <wp:extent cx="342900" cy="408305"/>
          <wp:effectExtent l="0" t="0" r="0" b="0"/>
          <wp:wrapSquare wrapText="bothSides" distT="0" distB="0" distL="114300" distR="114300"/>
          <wp:docPr id="2" name="image2.jpg" descr="Logo BL MINI"/>
          <wp:cNvGraphicFramePr/>
          <a:graphic xmlns:a="http://schemas.openxmlformats.org/drawingml/2006/main">
            <a:graphicData uri="http://schemas.openxmlformats.org/drawingml/2006/picture">
              <pic:pic xmlns:pic="http://schemas.openxmlformats.org/drawingml/2006/picture">
                <pic:nvPicPr>
                  <pic:cNvPr id="0" name="image2.jpg" descr="Logo BL MINI"/>
                  <pic:cNvPicPr preferRelativeResize="0"/>
                </pic:nvPicPr>
                <pic:blipFill>
                  <a:blip r:embed="rId1"/>
                  <a:srcRect/>
                  <a:stretch>
                    <a:fillRect/>
                  </a:stretch>
                </pic:blipFill>
                <pic:spPr>
                  <a:xfrm>
                    <a:off x="0" y="0"/>
                    <a:ext cx="342900" cy="408305"/>
                  </a:xfrm>
                  <a:prstGeom prst="rect">
                    <a:avLst/>
                  </a:prstGeom>
                  <a:ln/>
                </pic:spPr>
              </pic:pic>
            </a:graphicData>
          </a:graphic>
        </wp:anchor>
      </w:drawing>
    </w:r>
  </w:p>
  <w:p w14:paraId="5B111238" w14:textId="77777777" w:rsidR="00813AE4" w:rsidRDefault="00191E23" w:rsidP="00191E23">
    <w:pPr>
      <w:pStyle w:val="Encabezado"/>
      <w:rPr>
        <w:rFonts w:ascii="Times New Roman" w:eastAsia="Times New Roman" w:hAnsi="Times New Roman"/>
      </w:rPr>
    </w:pPr>
    <w:r>
      <w:rPr>
        <w:rFonts w:ascii="Times New Roman" w:eastAsia="Times New Roman" w:hAnsi="Times New Roman"/>
      </w:rPr>
      <w:t>Departamento Historia</w:t>
    </w:r>
  </w:p>
  <w:p w14:paraId="2CD1DFBA" w14:textId="7449DC97" w:rsidR="00191E23" w:rsidRDefault="00813AE4" w:rsidP="00191E23">
    <w:pPr>
      <w:pStyle w:val="Encabezado"/>
    </w:pPr>
    <w:r>
      <w:rPr>
        <w:rFonts w:ascii="Times New Roman" w:eastAsia="Times New Roman" w:hAnsi="Times New Roman"/>
      </w:rPr>
      <w:t xml:space="preserve">Profesora: Silvana López </w:t>
    </w:r>
    <w:r w:rsidR="00191E23">
      <w:rPr>
        <w:rFonts w:ascii="Times New Roman" w:eastAsia="Times New Roman" w:hAnsi="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86649"/>
    <w:multiLevelType w:val="hybridMultilevel"/>
    <w:tmpl w:val="9C1EB76C"/>
    <w:lvl w:ilvl="0" w:tplc="1A60461C">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FB42B28"/>
    <w:multiLevelType w:val="hybridMultilevel"/>
    <w:tmpl w:val="8FF647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48151AB"/>
    <w:multiLevelType w:val="hybridMultilevel"/>
    <w:tmpl w:val="8AD48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B8"/>
    <w:rsid w:val="000202D6"/>
    <w:rsid w:val="001176EE"/>
    <w:rsid w:val="00191E23"/>
    <w:rsid w:val="001A6854"/>
    <w:rsid w:val="001B1E43"/>
    <w:rsid w:val="001C62DF"/>
    <w:rsid w:val="001D19FE"/>
    <w:rsid w:val="001D5821"/>
    <w:rsid w:val="001E4D01"/>
    <w:rsid w:val="001E721F"/>
    <w:rsid w:val="001F2F84"/>
    <w:rsid w:val="00200A60"/>
    <w:rsid w:val="0020395E"/>
    <w:rsid w:val="00286190"/>
    <w:rsid w:val="002A0268"/>
    <w:rsid w:val="002D1864"/>
    <w:rsid w:val="00324A97"/>
    <w:rsid w:val="003252B5"/>
    <w:rsid w:val="00357237"/>
    <w:rsid w:val="003835AF"/>
    <w:rsid w:val="00397F80"/>
    <w:rsid w:val="003E4095"/>
    <w:rsid w:val="00417FBE"/>
    <w:rsid w:val="00440E06"/>
    <w:rsid w:val="004539F2"/>
    <w:rsid w:val="00523BB3"/>
    <w:rsid w:val="00552926"/>
    <w:rsid w:val="00580B3D"/>
    <w:rsid w:val="005B1ABE"/>
    <w:rsid w:val="0061726B"/>
    <w:rsid w:val="00656AA0"/>
    <w:rsid w:val="006D144F"/>
    <w:rsid w:val="006E31E4"/>
    <w:rsid w:val="007271E9"/>
    <w:rsid w:val="007B0A5D"/>
    <w:rsid w:val="007E50E9"/>
    <w:rsid w:val="007F508F"/>
    <w:rsid w:val="00800582"/>
    <w:rsid w:val="008011E9"/>
    <w:rsid w:val="00813AE4"/>
    <w:rsid w:val="008617BB"/>
    <w:rsid w:val="008C25E8"/>
    <w:rsid w:val="0091369C"/>
    <w:rsid w:val="00917916"/>
    <w:rsid w:val="00924CC8"/>
    <w:rsid w:val="009A000B"/>
    <w:rsid w:val="009C32D8"/>
    <w:rsid w:val="00AB54D0"/>
    <w:rsid w:val="00AC474F"/>
    <w:rsid w:val="00B06588"/>
    <w:rsid w:val="00BC4874"/>
    <w:rsid w:val="00BD5460"/>
    <w:rsid w:val="00C71EF3"/>
    <w:rsid w:val="00C929AC"/>
    <w:rsid w:val="00C96CF1"/>
    <w:rsid w:val="00CB5584"/>
    <w:rsid w:val="00CD14D0"/>
    <w:rsid w:val="00CD3243"/>
    <w:rsid w:val="00CF06B3"/>
    <w:rsid w:val="00E11277"/>
    <w:rsid w:val="00E363A6"/>
    <w:rsid w:val="00E6126E"/>
    <w:rsid w:val="00E92874"/>
    <w:rsid w:val="00EC074B"/>
    <w:rsid w:val="00EC0A4A"/>
    <w:rsid w:val="00EF0ED7"/>
    <w:rsid w:val="00F077AE"/>
    <w:rsid w:val="00F802B8"/>
    <w:rsid w:val="00F81D72"/>
    <w:rsid w:val="00FE0BB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C9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B8"/>
    <w:pPr>
      <w:spacing w:after="200" w:line="276" w:lineRule="auto"/>
    </w:pPr>
    <w:rPr>
      <w:rFonts w:ascii="Calibri" w:eastAsia="Calibri" w:hAnsi="Calibri" w:cs="Times New Roman"/>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802B8"/>
    <w:rPr>
      <w:color w:val="0000FF"/>
      <w:u w:val="single"/>
    </w:rPr>
  </w:style>
  <w:style w:type="table" w:styleId="Tablaconcuadrcula">
    <w:name w:val="Table Grid"/>
    <w:basedOn w:val="Tablanormal"/>
    <w:uiPriority w:val="59"/>
    <w:rsid w:val="00F802B8"/>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91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E23"/>
    <w:rPr>
      <w:rFonts w:ascii="Calibri" w:eastAsia="Calibri" w:hAnsi="Calibri" w:cs="Times New Roman"/>
      <w:sz w:val="22"/>
      <w:szCs w:val="22"/>
      <w:lang w:val="es-CL"/>
    </w:rPr>
  </w:style>
  <w:style w:type="paragraph" w:styleId="Piedepgina">
    <w:name w:val="footer"/>
    <w:basedOn w:val="Normal"/>
    <w:link w:val="PiedepginaCar"/>
    <w:uiPriority w:val="99"/>
    <w:unhideWhenUsed/>
    <w:rsid w:val="00191E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E23"/>
    <w:rPr>
      <w:rFonts w:ascii="Calibri" w:eastAsia="Calibri" w:hAnsi="Calibri" w:cs="Times New Roman"/>
      <w:sz w:val="22"/>
      <w:szCs w:val="22"/>
      <w:lang w:val="es-CL"/>
    </w:rPr>
  </w:style>
  <w:style w:type="paragraph" w:styleId="Subttulo">
    <w:name w:val="Subtitle"/>
    <w:basedOn w:val="Normal"/>
    <w:next w:val="Normal"/>
    <w:link w:val="SubttuloCar"/>
    <w:rsid w:val="00191E23"/>
    <w:pPr>
      <w:keepNext/>
      <w:keepLines/>
      <w:spacing w:before="360" w:after="80"/>
    </w:pPr>
    <w:rPr>
      <w:rFonts w:ascii="Georgia" w:eastAsia="Georgia" w:hAnsi="Georgia" w:cs="Georgia"/>
      <w:i/>
      <w:color w:val="666666"/>
      <w:sz w:val="48"/>
      <w:szCs w:val="48"/>
      <w:lang w:val="es-MX" w:eastAsia="es-ES_tradnl"/>
    </w:rPr>
  </w:style>
  <w:style w:type="character" w:customStyle="1" w:styleId="SubttuloCar">
    <w:name w:val="Subtítulo Car"/>
    <w:basedOn w:val="Fuentedeprrafopredeter"/>
    <w:link w:val="Subttulo"/>
    <w:rsid w:val="00191E23"/>
    <w:rPr>
      <w:rFonts w:ascii="Georgia" w:eastAsia="Georgia" w:hAnsi="Georgia" w:cs="Georgia"/>
      <w:i/>
      <w:color w:val="666666"/>
      <w:sz w:val="48"/>
      <w:szCs w:val="48"/>
      <w:lang w:val="es-MX" w:eastAsia="es-ES_tradnl"/>
    </w:rPr>
  </w:style>
  <w:style w:type="paragraph" w:styleId="Sinespaciado">
    <w:name w:val="No Spacing"/>
    <w:uiPriority w:val="1"/>
    <w:qFormat/>
    <w:rsid w:val="00E6126E"/>
    <w:rPr>
      <w:rFonts w:ascii="Calibri" w:eastAsia="Calibri" w:hAnsi="Calibri" w:cs="Times New Roman"/>
      <w:sz w:val="22"/>
      <w:szCs w:val="22"/>
      <w:lang w:val="es-VE"/>
    </w:rPr>
  </w:style>
  <w:style w:type="character" w:styleId="Hipervnculovisitado">
    <w:name w:val="FollowedHyperlink"/>
    <w:basedOn w:val="Fuentedeprrafopredeter"/>
    <w:uiPriority w:val="99"/>
    <w:semiHidden/>
    <w:unhideWhenUsed/>
    <w:rsid w:val="007E5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BGtjtNmprmc&amp;feature=youtu.be" TargetMode="External"/><Relationship Id="rId8" Type="http://schemas.openxmlformats.org/officeDocument/2006/relationships/hyperlink" Target="mailto:historia.ii.smm@gmail.com"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466</Words>
  <Characters>2564</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cp:revision>
  <dcterms:created xsi:type="dcterms:W3CDTF">2020-05-06T03:45:00Z</dcterms:created>
  <dcterms:modified xsi:type="dcterms:W3CDTF">2020-05-12T01:38:00Z</dcterms:modified>
</cp:coreProperties>
</file>