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C97DE" w14:textId="77777777" w:rsidR="003E35A3" w:rsidRPr="00743306" w:rsidRDefault="00AA4569" w:rsidP="008E5E64">
      <w:pPr>
        <w:spacing w:after="0" w:line="240" w:lineRule="auto"/>
        <w:jc w:val="center"/>
        <w:rPr>
          <w:rFonts w:eastAsia="Times New Roman" w:cs="Times New Roman"/>
          <w:b/>
          <w:bCs/>
          <w:sz w:val="24"/>
          <w:lang w:val="es-ES" w:eastAsia="es-ES"/>
        </w:rPr>
      </w:pPr>
      <w:r w:rsidRPr="00AA4569">
        <w:rPr>
          <w:rFonts w:eastAsia="Times New Roman" w:cs="Times New Roman"/>
          <w:b/>
          <w:bCs/>
          <w:sz w:val="24"/>
          <w:highlight w:val="yellow"/>
          <w:lang w:val="es-ES" w:eastAsia="es-ES"/>
        </w:rPr>
        <w:t xml:space="preserve">RETROALIMENTACIÓN </w:t>
      </w:r>
      <w:r w:rsidR="00553145" w:rsidRPr="00AA4569">
        <w:rPr>
          <w:rFonts w:eastAsia="Times New Roman" w:cs="Times New Roman"/>
          <w:b/>
          <w:bCs/>
          <w:sz w:val="24"/>
          <w:highlight w:val="yellow"/>
          <w:lang w:val="es-ES" w:eastAsia="es-ES"/>
        </w:rPr>
        <w:t>GUÍA</w:t>
      </w:r>
      <w:r w:rsidR="00567184" w:rsidRPr="00AA4569">
        <w:rPr>
          <w:rFonts w:eastAsia="Times New Roman" w:cs="Times New Roman"/>
          <w:b/>
          <w:bCs/>
          <w:sz w:val="24"/>
          <w:highlight w:val="yellow"/>
          <w:lang w:val="es-ES" w:eastAsia="es-ES"/>
        </w:rPr>
        <w:t xml:space="preserve"> N°</w:t>
      </w:r>
      <w:r w:rsidR="00F466F6" w:rsidRPr="00AA4569">
        <w:rPr>
          <w:rFonts w:eastAsia="Times New Roman" w:cs="Times New Roman"/>
          <w:b/>
          <w:bCs/>
          <w:sz w:val="24"/>
          <w:highlight w:val="yellow"/>
          <w:lang w:val="es-ES" w:eastAsia="es-ES"/>
        </w:rPr>
        <w:t>8</w:t>
      </w:r>
      <w:r w:rsidR="00012439" w:rsidRPr="00AA4569">
        <w:rPr>
          <w:rFonts w:eastAsia="Times New Roman" w:cs="Times New Roman"/>
          <w:b/>
          <w:bCs/>
          <w:sz w:val="24"/>
          <w:highlight w:val="yellow"/>
          <w:lang w:val="es-ES" w:eastAsia="es-ES"/>
        </w:rPr>
        <w:t xml:space="preserve"> DE</w:t>
      </w:r>
      <w:r w:rsidR="0044188D" w:rsidRPr="00AA4569">
        <w:rPr>
          <w:rFonts w:eastAsia="Times New Roman" w:cs="Times New Roman"/>
          <w:b/>
          <w:bCs/>
          <w:sz w:val="24"/>
          <w:highlight w:val="yellow"/>
          <w:lang w:val="es-ES" w:eastAsia="es-ES"/>
        </w:rPr>
        <w:t xml:space="preserve"> AUTOAPRENDIZAJE</w:t>
      </w:r>
      <w:r w:rsidR="003E35A3" w:rsidRPr="00AA4569">
        <w:rPr>
          <w:rFonts w:eastAsia="Times New Roman" w:cs="Times New Roman"/>
          <w:b/>
          <w:bCs/>
          <w:sz w:val="24"/>
          <w:highlight w:val="yellow"/>
          <w:lang w:val="es-ES" w:eastAsia="es-ES"/>
        </w:rPr>
        <w:t xml:space="preserve">, </w:t>
      </w:r>
      <w:proofErr w:type="spellStart"/>
      <w:r w:rsidR="003E35A3" w:rsidRPr="00AA4569">
        <w:rPr>
          <w:rFonts w:eastAsia="Times New Roman" w:cs="Times New Roman"/>
          <w:b/>
          <w:bCs/>
          <w:sz w:val="24"/>
          <w:highlight w:val="yellow"/>
          <w:lang w:val="es-ES" w:eastAsia="es-ES"/>
        </w:rPr>
        <w:t>III°</w:t>
      </w:r>
      <w:proofErr w:type="spellEnd"/>
      <w:r w:rsidR="003E35A3" w:rsidRPr="00AA4569">
        <w:rPr>
          <w:rFonts w:eastAsia="Times New Roman" w:cs="Times New Roman"/>
          <w:b/>
          <w:bCs/>
          <w:sz w:val="24"/>
          <w:highlight w:val="yellow"/>
          <w:lang w:val="es-ES" w:eastAsia="es-ES"/>
        </w:rPr>
        <w:t xml:space="preserve"> MEDIOS,</w:t>
      </w:r>
    </w:p>
    <w:p w14:paraId="24DB0866" w14:textId="77777777" w:rsidR="00F466F6" w:rsidRPr="00F466F6" w:rsidRDefault="006E6AB7" w:rsidP="00F466F6">
      <w:pPr>
        <w:spacing w:after="0" w:line="240" w:lineRule="auto"/>
        <w:ind w:right="-45"/>
        <w:jc w:val="center"/>
        <w:rPr>
          <w:rFonts w:cs="Times New Roman"/>
          <w:b/>
          <w:iCs/>
          <w:color w:val="000000" w:themeColor="text1"/>
          <w:sz w:val="28"/>
          <w:szCs w:val="28"/>
          <w:u w:val="single"/>
        </w:rPr>
      </w:pPr>
      <w:r>
        <w:rPr>
          <w:rFonts w:eastAsia="Times New Roman" w:cs="Times New Roman"/>
          <w:b/>
          <w:bCs/>
          <w:sz w:val="28"/>
          <w:szCs w:val="28"/>
          <w:u w:val="single"/>
          <w:lang w:val="es-ES" w:eastAsia="es-ES"/>
        </w:rPr>
        <w:t>UNIDAD 2.</w:t>
      </w:r>
      <w:r w:rsidR="00F466F6" w:rsidRPr="00F466F6">
        <w:rPr>
          <w:rFonts w:eastAsia="Times New Roman" w:cs="Times New Roman"/>
          <w:b/>
          <w:bCs/>
          <w:sz w:val="28"/>
          <w:szCs w:val="28"/>
          <w:u w:val="single"/>
          <w:lang w:val="es-ES" w:eastAsia="es-ES"/>
        </w:rPr>
        <w:t xml:space="preserve"> </w:t>
      </w:r>
      <w:r w:rsidR="00F466F6" w:rsidRPr="00F466F6">
        <w:rPr>
          <w:rFonts w:cs="Times New Roman"/>
          <w:b/>
          <w:iCs/>
          <w:color w:val="000000" w:themeColor="text1"/>
          <w:sz w:val="28"/>
          <w:szCs w:val="28"/>
          <w:u w:val="single"/>
        </w:rPr>
        <w:t>EL MERCADO: IMPERFECCIONES Y EXTERNALIDADES</w:t>
      </w:r>
    </w:p>
    <w:p w14:paraId="01DE0880" w14:textId="77777777" w:rsidR="00012439" w:rsidRPr="00F466F6" w:rsidRDefault="00012439" w:rsidP="008E5E64">
      <w:pPr>
        <w:spacing w:after="0" w:line="240" w:lineRule="auto"/>
        <w:jc w:val="both"/>
        <w:rPr>
          <w:rFonts w:eastAsia="Times New Roman" w:cs="Times New Roman"/>
          <w:b/>
          <w:lang w:eastAsia="es-ES"/>
        </w:rPr>
      </w:pPr>
    </w:p>
    <w:p w14:paraId="3DF8C901" w14:textId="77777777" w:rsidR="00012439" w:rsidRPr="0031468F" w:rsidRDefault="00012439" w:rsidP="008E5E64">
      <w:pPr>
        <w:spacing w:after="0" w:line="240" w:lineRule="auto"/>
        <w:jc w:val="both"/>
        <w:rPr>
          <w:rFonts w:eastAsia="Times New Roman" w:cs="Times New Roman"/>
          <w:b/>
          <w:lang w:val="es-ES" w:eastAsia="es-ES"/>
        </w:rPr>
      </w:pPr>
      <w:r w:rsidRPr="0031468F">
        <w:rPr>
          <w:rFonts w:eastAsia="Times New Roman" w:cs="Times New Roman"/>
          <w:b/>
          <w:lang w:val="es-ES" w:eastAsia="es-ES"/>
        </w:rPr>
        <w:t xml:space="preserve">Nombre______________________________________ Curso: ________ </w:t>
      </w:r>
      <w:proofErr w:type="gramStart"/>
      <w:r w:rsidRPr="0031468F">
        <w:rPr>
          <w:rFonts w:eastAsia="Times New Roman" w:cs="Times New Roman"/>
          <w:b/>
          <w:lang w:val="es-ES" w:eastAsia="es-ES"/>
        </w:rPr>
        <w:t>Fecha:_</w:t>
      </w:r>
      <w:proofErr w:type="gramEnd"/>
      <w:r w:rsidRPr="0031468F">
        <w:rPr>
          <w:rFonts w:eastAsia="Times New Roman" w:cs="Times New Roman"/>
          <w:b/>
          <w:lang w:val="es-ES" w:eastAsia="es-ES"/>
        </w:rPr>
        <w:t>___________</w:t>
      </w:r>
    </w:p>
    <w:p w14:paraId="0C43EF2E" w14:textId="77777777" w:rsidR="008E5E64" w:rsidRPr="0031468F" w:rsidRDefault="008E5E64" w:rsidP="008E5E64">
      <w:pPr>
        <w:spacing w:after="0" w:line="240" w:lineRule="auto"/>
        <w:jc w:val="both"/>
        <w:rPr>
          <w:rFonts w:eastAsia="Calibri" w:cs="Dignathin"/>
          <w:b/>
          <w:color w:val="0D0D0D"/>
          <w:lang w:eastAsia="es-MX"/>
        </w:rPr>
      </w:pPr>
    </w:p>
    <w:p w14:paraId="253B6A97" w14:textId="77777777" w:rsidR="0081152B" w:rsidRPr="00242711" w:rsidRDefault="0008148C" w:rsidP="0008148C">
      <w:pPr>
        <w:pBdr>
          <w:top w:val="single" w:sz="4" w:space="1" w:color="auto"/>
          <w:left w:val="single" w:sz="4" w:space="4" w:color="auto"/>
          <w:bottom w:val="single" w:sz="4" w:space="1" w:color="auto"/>
          <w:right w:val="single" w:sz="4" w:space="4" w:color="auto"/>
        </w:pBdr>
        <w:spacing w:after="0" w:line="240" w:lineRule="auto"/>
        <w:jc w:val="both"/>
        <w:rPr>
          <w:rFonts w:eastAsia="Calibri" w:cs="Dignathin"/>
          <w:b/>
          <w:color w:val="0D0D0D"/>
          <w:lang w:eastAsia="es-MX"/>
        </w:rPr>
      </w:pPr>
      <w:r w:rsidRPr="0008148C">
        <w:rPr>
          <w:rFonts w:eastAsia="Calibri" w:cs="Dignathin"/>
          <w:b/>
          <w:color w:val="0D0D0D"/>
          <w:lang w:eastAsia="es-MX"/>
        </w:rPr>
        <w:t xml:space="preserve">OA3: Analizar la interacción entre consumidores y productores en el mercado considerando factores como la oferta, la demanda y la fijación de precios, evaluando el rol regulador del Estado. </w:t>
      </w:r>
      <w:r w:rsidRPr="0008148C">
        <w:rPr>
          <w:rFonts w:eastAsia="Calibri" w:cs="Dignathin"/>
          <w:b/>
          <w:color w:val="0D0D0D"/>
          <w:lang w:eastAsia="es-MX"/>
        </w:rPr>
        <w:tab/>
      </w:r>
    </w:p>
    <w:p w14:paraId="7374E324" w14:textId="77777777" w:rsidR="0008148C" w:rsidRDefault="0008148C" w:rsidP="000E2F15">
      <w:pPr>
        <w:spacing w:after="0" w:line="240" w:lineRule="auto"/>
        <w:jc w:val="center"/>
        <w:rPr>
          <w:rFonts w:eastAsia="Calibri" w:cs="Dignathin"/>
          <w:b/>
          <w:color w:val="0D0D0D"/>
          <w:u w:val="single"/>
          <w:lang w:eastAsia="es-MX"/>
        </w:rPr>
      </w:pPr>
    </w:p>
    <w:p w14:paraId="663AD66F" w14:textId="77777777" w:rsidR="00025105" w:rsidRPr="00B319E5" w:rsidRDefault="00242711" w:rsidP="000E2F15">
      <w:pPr>
        <w:spacing w:after="0" w:line="240" w:lineRule="auto"/>
        <w:jc w:val="center"/>
        <w:rPr>
          <w:rFonts w:eastAsia="Calibri" w:cs="Dignathin"/>
          <w:b/>
          <w:color w:val="0D0D0D"/>
          <w:u w:val="single"/>
          <w:lang w:eastAsia="es-MX"/>
        </w:rPr>
      </w:pPr>
      <w:r w:rsidRPr="00B319E5">
        <w:rPr>
          <w:rFonts w:eastAsia="Calibri" w:cs="Dignathin"/>
          <w:b/>
          <w:color w:val="0D0D0D"/>
          <w:u w:val="single"/>
          <w:lang w:eastAsia="es-MX"/>
        </w:rPr>
        <w:t>TÍTULO DE LA CLASE</w:t>
      </w:r>
      <w:r w:rsidR="0028711C" w:rsidRPr="00B319E5">
        <w:rPr>
          <w:rFonts w:eastAsia="Calibri" w:cs="Dignathin"/>
          <w:b/>
          <w:color w:val="0D0D0D"/>
          <w:u w:val="single"/>
          <w:lang w:eastAsia="es-MX"/>
        </w:rPr>
        <w:t xml:space="preserve"> </w:t>
      </w:r>
      <w:r w:rsidR="0008148C">
        <w:rPr>
          <w:rFonts w:eastAsia="Calibri" w:cs="Dignathin"/>
          <w:b/>
          <w:color w:val="0D0D0D"/>
          <w:u w:val="single"/>
          <w:lang w:eastAsia="es-MX"/>
        </w:rPr>
        <w:t>8</w:t>
      </w:r>
      <w:r w:rsidRPr="00B319E5">
        <w:rPr>
          <w:rFonts w:eastAsia="Calibri" w:cs="Dignathin"/>
          <w:b/>
          <w:color w:val="0D0D0D"/>
          <w:u w:val="single"/>
          <w:lang w:eastAsia="es-MX"/>
        </w:rPr>
        <w:t xml:space="preserve">: </w:t>
      </w:r>
      <w:r w:rsidR="0008148C">
        <w:rPr>
          <w:b/>
          <w:u w:val="single"/>
        </w:rPr>
        <w:t>LAS FALLAS DEL MERCADO</w:t>
      </w:r>
      <w:r w:rsidR="00A51179">
        <w:rPr>
          <w:b/>
          <w:u w:val="single"/>
        </w:rPr>
        <w:t>.</w:t>
      </w:r>
    </w:p>
    <w:p w14:paraId="7A4151FD" w14:textId="77777777" w:rsidR="00872ECC" w:rsidRPr="0031468F" w:rsidRDefault="00872ECC" w:rsidP="00872ECC">
      <w:pPr>
        <w:spacing w:after="0" w:line="240" w:lineRule="auto"/>
        <w:jc w:val="both"/>
        <w:rPr>
          <w:rFonts w:eastAsia="Calibri" w:cs="Dignathin"/>
          <w:color w:val="0D0D0D"/>
          <w:lang w:eastAsia="es-MX"/>
        </w:rPr>
      </w:pPr>
    </w:p>
    <w:p w14:paraId="36F345CE" w14:textId="77777777" w:rsidR="0044188D" w:rsidRPr="00593161" w:rsidRDefault="00872ECC" w:rsidP="00872ECC">
      <w:pPr>
        <w:spacing w:after="0" w:line="240" w:lineRule="auto"/>
        <w:jc w:val="both"/>
        <w:rPr>
          <w:b/>
        </w:rPr>
      </w:pPr>
      <w:r w:rsidRPr="0031468F">
        <w:rPr>
          <w:rFonts w:eastAsia="Calibri" w:cs="Dignathin"/>
          <w:b/>
          <w:color w:val="0D0D0D"/>
          <w:lang w:eastAsia="es-MX"/>
        </w:rPr>
        <w:t xml:space="preserve">Objetivo: </w:t>
      </w:r>
      <w:r w:rsidR="0067590F">
        <w:rPr>
          <w:rFonts w:eastAsia="Calibri" w:cs="Dignathin"/>
          <w:b/>
          <w:color w:val="0D0D0D"/>
          <w:lang w:eastAsia="es-MX"/>
        </w:rPr>
        <w:t xml:space="preserve">Reconocer las fallas del mercado. </w:t>
      </w:r>
    </w:p>
    <w:p w14:paraId="2DC9C315" w14:textId="77777777" w:rsidR="00894C1A" w:rsidRPr="0031468F" w:rsidRDefault="00894C1A" w:rsidP="008E5E64">
      <w:pPr>
        <w:pStyle w:val="Default"/>
        <w:jc w:val="both"/>
        <w:rPr>
          <w:rFonts w:asciiTheme="minorHAnsi" w:hAnsiTheme="minorHAnsi"/>
          <w:b/>
          <w:bCs/>
          <w:sz w:val="22"/>
          <w:szCs w:val="22"/>
        </w:rPr>
      </w:pPr>
    </w:p>
    <w:p w14:paraId="304DCEE7" w14:textId="77777777" w:rsidR="00396ADB" w:rsidRPr="00542D2A" w:rsidRDefault="00396ADB" w:rsidP="00A26424">
      <w:pPr>
        <w:spacing w:after="0" w:line="240" w:lineRule="auto"/>
        <w:jc w:val="both"/>
        <w:rPr>
          <w:rFonts w:cstheme="minorHAnsi"/>
          <w:lang w:val="es-MX"/>
        </w:rPr>
      </w:pPr>
      <w:r w:rsidRPr="00542D2A">
        <w:rPr>
          <w:rFonts w:cstheme="minorHAnsi"/>
          <w:b/>
          <w:lang w:val="es-MX"/>
        </w:rPr>
        <w:t>INSTRUCCIONES:</w:t>
      </w:r>
      <w:r w:rsidRPr="00542D2A">
        <w:rPr>
          <w:rFonts w:cstheme="minorHAnsi"/>
          <w:lang w:val="es-MX"/>
        </w:rPr>
        <w:t xml:space="preserve"> </w:t>
      </w:r>
    </w:p>
    <w:p w14:paraId="34073854" w14:textId="77777777" w:rsidR="00E40221" w:rsidRPr="00E40221" w:rsidRDefault="002E3C88" w:rsidP="00E40221">
      <w:pPr>
        <w:pStyle w:val="Prrafodelista"/>
        <w:numPr>
          <w:ilvl w:val="0"/>
          <w:numId w:val="1"/>
        </w:numPr>
        <w:tabs>
          <w:tab w:val="left" w:pos="284"/>
          <w:tab w:val="left" w:pos="426"/>
        </w:tabs>
        <w:spacing w:after="0" w:line="240" w:lineRule="auto"/>
        <w:ind w:left="0" w:firstLine="0"/>
        <w:jc w:val="both"/>
        <w:rPr>
          <w:rFonts w:cstheme="minorHAnsi"/>
          <w:color w:val="222222"/>
          <w:shd w:val="clear" w:color="auto" w:fill="FFFFFF"/>
        </w:rPr>
      </w:pPr>
      <w:r w:rsidRPr="00E40221">
        <w:rPr>
          <w:rFonts w:cstheme="minorHAnsi"/>
          <w:lang w:val="es-MX"/>
        </w:rPr>
        <w:t xml:space="preserve">Observa el video de la Clase </w:t>
      </w:r>
      <w:r w:rsidR="006E6AB7">
        <w:rPr>
          <w:rFonts w:cstheme="minorHAnsi"/>
          <w:lang w:val="es-MX"/>
        </w:rPr>
        <w:t>8</w:t>
      </w:r>
      <w:r w:rsidR="00743306" w:rsidRPr="00E40221">
        <w:rPr>
          <w:rFonts w:cstheme="minorHAnsi"/>
          <w:lang w:val="es-MX"/>
        </w:rPr>
        <w:t xml:space="preserve"> </w:t>
      </w:r>
      <w:r w:rsidR="00A26424" w:rsidRPr="00E40221">
        <w:rPr>
          <w:rFonts w:eastAsia="Calibri" w:cstheme="minorHAnsi"/>
          <w:color w:val="0D0D0D"/>
          <w:lang w:eastAsia="es-MX"/>
        </w:rPr>
        <w:t>disponible en</w:t>
      </w:r>
      <w:r w:rsidR="00A15C2D" w:rsidRPr="00E40221">
        <w:rPr>
          <w:rFonts w:cstheme="minorHAnsi"/>
          <w:color w:val="222222"/>
          <w:shd w:val="clear" w:color="auto" w:fill="FFFFFF"/>
        </w:rPr>
        <w:t xml:space="preserve"> </w:t>
      </w:r>
      <w:r w:rsidR="008F6FEA" w:rsidRPr="00E40221">
        <w:rPr>
          <w:rFonts w:cstheme="minorHAnsi"/>
          <w:color w:val="222222"/>
          <w:shd w:val="clear" w:color="auto" w:fill="FFFFFF"/>
        </w:rPr>
        <w:t> </w:t>
      </w:r>
      <w:hyperlink r:id="rId8" w:history="1">
        <w:r w:rsidR="006E6AB7" w:rsidRPr="006E6AB7">
          <w:rPr>
            <w:color w:val="0000FF"/>
            <w:u w:val="single"/>
          </w:rPr>
          <w:t>https://www.youtube.com/watch?v=brf18y27T5Y&amp;feature=youtu.be</w:t>
        </w:r>
      </w:hyperlink>
      <w:r w:rsidR="006E6AB7">
        <w:t xml:space="preserve"> </w:t>
      </w:r>
    </w:p>
    <w:p w14:paraId="1408C223" w14:textId="77777777" w:rsidR="00396ADB" w:rsidRPr="00E40221" w:rsidRDefault="00A26424" w:rsidP="009E3403">
      <w:pPr>
        <w:pStyle w:val="Prrafodelista"/>
        <w:numPr>
          <w:ilvl w:val="0"/>
          <w:numId w:val="1"/>
        </w:numPr>
        <w:tabs>
          <w:tab w:val="left" w:pos="284"/>
          <w:tab w:val="left" w:pos="426"/>
        </w:tabs>
        <w:spacing w:after="0" w:line="240" w:lineRule="auto"/>
        <w:ind w:left="0" w:firstLine="0"/>
        <w:jc w:val="both"/>
        <w:rPr>
          <w:rFonts w:cstheme="minorHAnsi"/>
          <w:lang w:val="es-MX"/>
        </w:rPr>
      </w:pPr>
      <w:r w:rsidRPr="00E40221">
        <w:rPr>
          <w:rFonts w:cstheme="minorHAnsi"/>
          <w:lang w:val="es-MX"/>
        </w:rPr>
        <w:t xml:space="preserve">Lee cuidadosamente las preguntas y completa cada ítem exclusivamente con el contenido del video de la clase, los links anexados en la guía de autoaprendizaje y  la información e imágenes </w:t>
      </w:r>
      <w:r w:rsidR="00396ADB" w:rsidRPr="00E40221">
        <w:rPr>
          <w:rFonts w:cstheme="minorHAnsi"/>
          <w:lang w:val="es-MX"/>
        </w:rPr>
        <w:t>contenidas en la misma guía.</w:t>
      </w:r>
      <w:r w:rsidRPr="00E40221">
        <w:rPr>
          <w:rFonts w:cstheme="minorHAnsi"/>
          <w:lang w:val="es-MX"/>
        </w:rPr>
        <w:t xml:space="preserve"> </w:t>
      </w:r>
    </w:p>
    <w:p w14:paraId="2F0C8777" w14:textId="77777777" w:rsidR="00A95916" w:rsidRPr="00E40221" w:rsidRDefault="00EE4425" w:rsidP="009E3403">
      <w:pPr>
        <w:pStyle w:val="Prrafodelista"/>
        <w:numPr>
          <w:ilvl w:val="0"/>
          <w:numId w:val="1"/>
        </w:numPr>
        <w:tabs>
          <w:tab w:val="left" w:pos="284"/>
          <w:tab w:val="left" w:pos="426"/>
        </w:tabs>
        <w:spacing w:after="0" w:line="240" w:lineRule="auto"/>
        <w:ind w:left="0" w:firstLine="0"/>
        <w:jc w:val="both"/>
        <w:rPr>
          <w:rFonts w:cstheme="minorHAnsi"/>
          <w:b/>
          <w:bCs/>
        </w:rPr>
      </w:pPr>
      <w:r w:rsidRPr="00E40221">
        <w:rPr>
          <w:rFonts w:cstheme="minorHAnsi"/>
          <w:lang w:val="es-MX"/>
        </w:rPr>
        <w:t xml:space="preserve">Cualquier duda o comentario, escribe al correo </w:t>
      </w:r>
      <w:hyperlink r:id="rId9" w:history="1">
        <w:r w:rsidRPr="00E40221">
          <w:rPr>
            <w:rStyle w:val="Hipervnculo"/>
            <w:rFonts w:cstheme="minorHAnsi"/>
            <w:lang w:val="es-MX"/>
          </w:rPr>
          <w:t>maria.arenas</w:t>
        </w:r>
        <w:r w:rsidRPr="00E40221">
          <w:rPr>
            <w:rStyle w:val="Hipervnculo"/>
            <w:rFonts w:cstheme="minorHAnsi"/>
            <w:shd w:val="clear" w:color="auto" w:fill="F9F9F9"/>
          </w:rPr>
          <w:t>@colegiosantamariademaipu.cl</w:t>
        </w:r>
      </w:hyperlink>
    </w:p>
    <w:p w14:paraId="0EB5B667" w14:textId="77777777" w:rsidR="00EE4425" w:rsidRPr="00EE4425" w:rsidRDefault="00EE4425" w:rsidP="00EE4425">
      <w:pPr>
        <w:pStyle w:val="Prrafodelista"/>
        <w:tabs>
          <w:tab w:val="left" w:pos="284"/>
          <w:tab w:val="left" w:pos="426"/>
        </w:tabs>
        <w:spacing w:after="0" w:line="240" w:lineRule="auto"/>
        <w:ind w:left="0"/>
        <w:jc w:val="both"/>
        <w:rPr>
          <w:b/>
          <w:bCs/>
        </w:rPr>
      </w:pPr>
    </w:p>
    <w:p w14:paraId="6C233C8C" w14:textId="77777777" w:rsidR="008F6FEA" w:rsidRPr="008F6FEA" w:rsidRDefault="002566E2" w:rsidP="008F6FEA">
      <w:pPr>
        <w:pStyle w:val="Default"/>
        <w:numPr>
          <w:ilvl w:val="0"/>
          <w:numId w:val="11"/>
        </w:numPr>
        <w:tabs>
          <w:tab w:val="left" w:pos="284"/>
        </w:tabs>
        <w:ind w:left="0" w:firstLine="0"/>
        <w:jc w:val="both"/>
        <w:rPr>
          <w:rFonts w:asciiTheme="minorHAnsi" w:hAnsiTheme="minorHAnsi"/>
          <w:bCs/>
          <w:sz w:val="22"/>
          <w:szCs w:val="22"/>
        </w:rPr>
      </w:pPr>
      <w:r w:rsidRPr="0031468F">
        <w:rPr>
          <w:rFonts w:asciiTheme="minorHAnsi" w:hAnsiTheme="minorHAnsi"/>
          <w:b/>
          <w:bCs/>
          <w:sz w:val="22"/>
          <w:szCs w:val="22"/>
        </w:rPr>
        <w:t xml:space="preserve"> RETOMANDO CONCEPTOS CLAVES: </w:t>
      </w:r>
      <w:r w:rsidR="008F6FEA" w:rsidRPr="008F6FEA">
        <w:rPr>
          <w:rFonts w:asciiTheme="minorHAnsi" w:hAnsiTheme="minorHAnsi"/>
          <w:bCs/>
          <w:sz w:val="22"/>
          <w:szCs w:val="22"/>
        </w:rPr>
        <w:t xml:space="preserve">A partir del video de la clase </w:t>
      </w:r>
      <w:r w:rsidR="00997E4C">
        <w:rPr>
          <w:rFonts w:asciiTheme="minorHAnsi" w:hAnsiTheme="minorHAnsi"/>
          <w:bCs/>
          <w:sz w:val="22"/>
          <w:szCs w:val="22"/>
        </w:rPr>
        <w:t>8</w:t>
      </w:r>
      <w:r w:rsidR="008F6FEA" w:rsidRPr="008F6FEA">
        <w:rPr>
          <w:rFonts w:asciiTheme="minorHAnsi" w:hAnsiTheme="minorHAnsi"/>
          <w:bCs/>
          <w:sz w:val="22"/>
          <w:szCs w:val="22"/>
        </w:rPr>
        <w:t>, y  del siguiente esquema, responde:</w:t>
      </w:r>
    </w:p>
    <w:p w14:paraId="1ED6AA5E" w14:textId="77777777" w:rsidR="004C6337" w:rsidRPr="00E40221" w:rsidRDefault="004C6337" w:rsidP="004C6337">
      <w:pPr>
        <w:tabs>
          <w:tab w:val="left" w:pos="284"/>
        </w:tabs>
        <w:autoSpaceDE w:val="0"/>
        <w:autoSpaceDN w:val="0"/>
        <w:adjustRightInd w:val="0"/>
        <w:spacing w:after="0" w:line="240" w:lineRule="auto"/>
        <w:ind w:left="1080"/>
        <w:rPr>
          <w:rFonts w:cs="Calibri"/>
          <w:b/>
          <w:bCs/>
          <w:color w:val="000000"/>
          <w:u w:val="single"/>
        </w:rPr>
      </w:pPr>
    </w:p>
    <w:p w14:paraId="2C529405" w14:textId="77777777" w:rsidR="009028A0" w:rsidRPr="00E40221" w:rsidRDefault="008F6FEA" w:rsidP="00E40221">
      <w:pPr>
        <w:tabs>
          <w:tab w:val="left" w:pos="284"/>
        </w:tabs>
        <w:autoSpaceDE w:val="0"/>
        <w:autoSpaceDN w:val="0"/>
        <w:adjustRightInd w:val="0"/>
        <w:spacing w:after="0" w:line="240" w:lineRule="auto"/>
        <w:ind w:left="1080"/>
        <w:jc w:val="center"/>
        <w:rPr>
          <w:b/>
          <w:bCs/>
        </w:rPr>
      </w:pPr>
      <w:r w:rsidRPr="008F6FEA">
        <w:rPr>
          <w:rFonts w:cs="Calibri"/>
          <w:b/>
          <w:bCs/>
          <w:color w:val="000000"/>
        </w:rPr>
        <w:t>SÍNTESIS DE LA CLASE</w:t>
      </w:r>
      <w:r w:rsidR="0008148C">
        <w:rPr>
          <w:rFonts w:cs="Calibri"/>
          <w:b/>
          <w:bCs/>
          <w:color w:val="000000"/>
        </w:rPr>
        <w:t xml:space="preserve"> 8</w:t>
      </w:r>
      <w:r w:rsidR="004C6337" w:rsidRPr="00E40221">
        <w:rPr>
          <w:rFonts w:cs="Calibri"/>
          <w:b/>
          <w:bCs/>
          <w:color w:val="000000"/>
        </w:rPr>
        <w:t>:</w:t>
      </w:r>
      <w:r w:rsidR="009D59F0">
        <w:rPr>
          <w:rFonts w:cs="Calibri"/>
          <w:b/>
          <w:bCs/>
          <w:color w:val="000000"/>
        </w:rPr>
        <w:t xml:space="preserve"> </w:t>
      </w:r>
      <w:r w:rsidR="00997E4C">
        <w:rPr>
          <w:rFonts w:cs="Calibri"/>
          <w:b/>
          <w:bCs/>
          <w:color w:val="000000"/>
        </w:rPr>
        <w:t xml:space="preserve">Las fallas del mercado </w:t>
      </w:r>
    </w:p>
    <w:p w14:paraId="77053C4F" w14:textId="77777777" w:rsidR="009028A0" w:rsidRPr="00571E75" w:rsidRDefault="00997E4C" w:rsidP="009028A0">
      <w:pPr>
        <w:spacing w:after="0" w:line="240" w:lineRule="auto"/>
        <w:jc w:val="both"/>
        <w:rPr>
          <w:rFonts w:cstheme="minorHAnsi"/>
        </w:rPr>
      </w:pPr>
      <w:r>
        <w:rPr>
          <w:noProof/>
          <w:lang w:eastAsia="es-CL"/>
        </w:rPr>
        <mc:AlternateContent>
          <mc:Choice Requires="wps">
            <w:drawing>
              <wp:inline distT="0" distB="0" distL="0" distR="0" wp14:anchorId="08FB63E0" wp14:editId="2F333A5B">
                <wp:extent cx="308610" cy="308610"/>
                <wp:effectExtent l="0" t="0" r="0" b="0"/>
                <wp:docPr id="1" name="AutoShape 1" descr="Estado o mercado | yirepa.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88AAB3" id="AutoShape 1" o:spid="_x0000_s1026" alt="Estado o mercado | yirepa.es"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" filled="f" stroked="f">
                <o:lock v:ext="edit" aspectratio="t"/>
                <w10:anchorlock/>
              </v:rect>
            </w:pict>
          </mc:Fallback>
        </mc:AlternateContent>
      </w:r>
      <w:r>
        <w:rPr>
          <w:noProof/>
          <w:lang w:eastAsia="es-CL"/>
        </w:rPr>
        <mc:AlternateContent>
          <mc:Choice Requires="wps">
            <w:drawing>
              <wp:inline distT="0" distB="0" distL="0" distR="0" wp14:anchorId="5B526E74" wp14:editId="0464373B">
                <wp:extent cx="308610" cy="308610"/>
                <wp:effectExtent l="0" t="0" r="0" b="0"/>
                <wp:docPr id="2" name="AutoShape 2" descr="Estado o mercado | yirepa.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7D6415" id="AutoShape 2" o:spid="_x0000_s1026" alt="Estado o mercado | yirepa.es"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" filled="f" stroked="f">
                <o:lock v:ext="edit" aspectratio="t"/>
                <w10:anchorlock/>
              </v:rect>
            </w:pict>
          </mc:Fallback>
        </mc:AlternateContent>
      </w:r>
      <w:r w:rsidRPr="00997E4C">
        <w:rPr>
          <w:noProof/>
          <w:lang w:eastAsia="es-CL"/>
        </w:rPr>
        <w:t xml:space="preserve"> </w:t>
      </w:r>
      <w:r>
        <w:rPr>
          <w:noProof/>
          <w:lang w:eastAsia="es-CL"/>
        </w:rPr>
        <mc:AlternateContent>
          <mc:Choice Requires="wps">
            <w:drawing>
              <wp:inline distT="0" distB="0" distL="0" distR="0" wp14:anchorId="13A772CE" wp14:editId="19EC0E4C">
                <wp:extent cx="308610" cy="308610"/>
                <wp:effectExtent l="0" t="0" r="0" b="0"/>
                <wp:docPr id="4" name="AutoShape 3" descr="Estado o mercado | yirepa.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60BCD5" id="AutoShape 3" o:spid="_x0000_s1026" alt="Estado o mercado | yirepa.es"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" filled="f" stroked="f">
                <o:lock v:ext="edit" aspectratio="t"/>
                <w10:anchorlock/>
              </v:rect>
            </w:pict>
          </mc:Fallback>
        </mc:AlternateContent>
      </w:r>
      <w:r w:rsidRPr="00997E4C">
        <w:rPr>
          <w:noProof/>
          <w:lang w:eastAsia="es-CL"/>
        </w:rPr>
        <w:t xml:space="preserve"> </w:t>
      </w:r>
      <w:r>
        <w:rPr>
          <w:noProof/>
          <w:lang w:eastAsia="es-CL"/>
        </w:rPr>
        <mc:AlternateContent>
          <mc:Choice Requires="wps">
            <w:drawing>
              <wp:inline distT="0" distB="0" distL="0" distR="0" wp14:anchorId="0FED3BB3" wp14:editId="1B17FD73">
                <wp:extent cx="308610" cy="308610"/>
                <wp:effectExtent l="0" t="0" r="0" b="0"/>
                <wp:docPr id="5" name="AutoShape 5" descr="Estado o mercado | yirepa.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C4F05F" id="AutoShape 5" o:spid="_x0000_s1026" alt="Estado o mercado | yirepa.es"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" filled="f" stroked="f">
                <o:lock v:ext="edit" aspectratio="t"/>
                <w10:anchorlock/>
              </v:rect>
            </w:pict>
          </mc:Fallback>
        </mc:AlternateContent>
      </w:r>
      <w:r w:rsidR="008E5287">
        <w:rPr>
          <w:noProof/>
          <w:lang w:eastAsia="es-CL"/>
        </w:rPr>
        <w:drawing>
          <wp:inline distT="0" distB="0" distL="0" distR="0" wp14:anchorId="0262D9D5" wp14:editId="254B6492">
            <wp:extent cx="6124353" cy="3349256"/>
            <wp:effectExtent l="0" t="0" r="0" b="381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4535" cy="3349356"/>
                    </a:xfrm>
                    <a:prstGeom prst="rect">
                      <a:avLst/>
                    </a:prstGeom>
                    <a:noFill/>
                    <a:ln>
                      <a:noFill/>
                    </a:ln>
                  </pic:spPr>
                </pic:pic>
              </a:graphicData>
            </a:graphic>
          </wp:inline>
        </w:drawing>
      </w:r>
    </w:p>
    <w:p w14:paraId="1EE7A141" w14:textId="77777777" w:rsidR="009028A0" w:rsidRPr="00A44099" w:rsidRDefault="004C6337" w:rsidP="00A44099">
      <w:pPr>
        <w:tabs>
          <w:tab w:val="left" w:pos="142"/>
          <w:tab w:val="left" w:pos="284"/>
          <w:tab w:val="left" w:pos="430"/>
        </w:tabs>
        <w:spacing w:after="0" w:line="240" w:lineRule="auto"/>
        <w:rPr>
          <w:b/>
          <w:noProof/>
          <w:lang w:eastAsia="es-CL"/>
        </w:rPr>
      </w:pPr>
      <w:r w:rsidRPr="00A44099">
        <w:rPr>
          <w:b/>
          <w:noProof/>
          <w:lang w:eastAsia="es-CL"/>
        </w:rPr>
        <w:t>Observa el esquema y responde:</w:t>
      </w:r>
    </w:p>
    <w:p w14:paraId="37220C83" w14:textId="77777777" w:rsidR="009D59F0" w:rsidRDefault="0008148C" w:rsidP="0008148C">
      <w:pPr>
        <w:tabs>
          <w:tab w:val="left" w:pos="142"/>
          <w:tab w:val="left" w:pos="284"/>
          <w:tab w:val="left" w:pos="426"/>
        </w:tabs>
        <w:spacing w:after="0" w:line="240" w:lineRule="auto"/>
        <w:jc w:val="both"/>
        <w:rPr>
          <w:b/>
        </w:rPr>
      </w:pPr>
      <w:r w:rsidRPr="0008148C">
        <w:rPr>
          <w:b/>
        </w:rPr>
        <w:t>a)</w:t>
      </w:r>
      <w:r w:rsidRPr="0008148C">
        <w:rPr>
          <w:b/>
        </w:rPr>
        <w:tab/>
      </w:r>
      <w:r w:rsidR="009D59F0">
        <w:rPr>
          <w:b/>
        </w:rPr>
        <w:t>¿Qué son las Fallas del Mercado?</w:t>
      </w:r>
    </w:p>
    <w:p w14:paraId="3046C586" w14:textId="77777777" w:rsidR="0008148C" w:rsidRDefault="0008148C" w:rsidP="0008148C">
      <w:pPr>
        <w:tabs>
          <w:tab w:val="left" w:pos="142"/>
          <w:tab w:val="left" w:pos="284"/>
          <w:tab w:val="left" w:pos="426"/>
        </w:tabs>
        <w:spacing w:after="0" w:line="240" w:lineRule="auto"/>
        <w:jc w:val="both"/>
        <w:rPr>
          <w:b/>
        </w:rPr>
      </w:pPr>
    </w:p>
    <w:p w14:paraId="2614678B" w14:textId="77777777" w:rsidR="009D59F0" w:rsidRDefault="00AA4569" w:rsidP="0008148C">
      <w:pPr>
        <w:tabs>
          <w:tab w:val="left" w:pos="142"/>
          <w:tab w:val="left" w:pos="284"/>
          <w:tab w:val="left" w:pos="426"/>
        </w:tabs>
        <w:spacing w:after="0" w:line="240" w:lineRule="auto"/>
        <w:jc w:val="both"/>
      </w:pPr>
      <w:r w:rsidRPr="00AA4569">
        <w:rPr>
          <w:highlight w:val="yellow"/>
        </w:rPr>
        <w:t>En economía, un fallo de mercado es una situación en la que la asignación de los recursos por parte del mercado no es eficiente.</w:t>
      </w:r>
      <w:r>
        <w:t xml:space="preserve"> </w:t>
      </w:r>
    </w:p>
    <w:p w14:paraId="77D50C5F" w14:textId="77777777" w:rsidR="00AA4569" w:rsidRPr="00AA4569" w:rsidRDefault="00AA4569" w:rsidP="0008148C">
      <w:pPr>
        <w:tabs>
          <w:tab w:val="left" w:pos="142"/>
          <w:tab w:val="left" w:pos="284"/>
          <w:tab w:val="left" w:pos="426"/>
        </w:tabs>
        <w:spacing w:after="0" w:line="240" w:lineRule="auto"/>
        <w:jc w:val="both"/>
      </w:pPr>
    </w:p>
    <w:p w14:paraId="4348804A" w14:textId="77777777" w:rsidR="0008148C" w:rsidRPr="0008148C" w:rsidRDefault="0008148C" w:rsidP="0008148C">
      <w:pPr>
        <w:tabs>
          <w:tab w:val="left" w:pos="142"/>
          <w:tab w:val="left" w:pos="284"/>
          <w:tab w:val="left" w:pos="426"/>
        </w:tabs>
        <w:spacing w:after="0" w:line="240" w:lineRule="auto"/>
        <w:jc w:val="both"/>
        <w:rPr>
          <w:b/>
        </w:rPr>
      </w:pPr>
      <w:r w:rsidRPr="0008148C">
        <w:rPr>
          <w:b/>
        </w:rPr>
        <w:t>b)</w:t>
      </w:r>
      <w:r w:rsidRPr="0008148C">
        <w:rPr>
          <w:b/>
        </w:rPr>
        <w:tab/>
        <w:t xml:space="preserve">¿Cuál es el Rol del Estado para corregir este tipo de imperfecciones en el Mercado? </w:t>
      </w:r>
    </w:p>
    <w:p w14:paraId="4F6E6063" w14:textId="77777777" w:rsidR="00FF65A0" w:rsidRPr="00AA4569" w:rsidRDefault="00FF65A0" w:rsidP="00AA4569">
      <w:pPr>
        <w:pStyle w:val="Prrafodelista"/>
        <w:tabs>
          <w:tab w:val="left" w:pos="142"/>
          <w:tab w:val="left" w:pos="284"/>
          <w:tab w:val="left" w:pos="426"/>
        </w:tabs>
        <w:spacing w:after="0" w:line="240" w:lineRule="auto"/>
        <w:ind w:left="0"/>
        <w:jc w:val="both"/>
      </w:pPr>
    </w:p>
    <w:p w14:paraId="58749712" w14:textId="77777777" w:rsidR="00AA4569" w:rsidRPr="00AA4569" w:rsidRDefault="00AA4569" w:rsidP="00AA4569">
      <w:pPr>
        <w:pStyle w:val="Prrafodelista"/>
        <w:tabs>
          <w:tab w:val="left" w:pos="142"/>
          <w:tab w:val="left" w:pos="284"/>
          <w:tab w:val="left" w:pos="426"/>
        </w:tabs>
        <w:spacing w:after="0" w:line="240" w:lineRule="auto"/>
        <w:ind w:left="0"/>
        <w:jc w:val="both"/>
      </w:pPr>
      <w:r w:rsidRPr="00AA4569">
        <w:rPr>
          <w:highlight w:val="yellow"/>
        </w:rPr>
        <w:t>Los fallos de mercado se los considera a diversos escenarios que impiden que el mismo sea eficiente, por ello se considera que el papel del Estado tiene que fomentarse en el marco jurídico y regulatorio de manera que reduzca los costos de transacción para quienes operan en el mercado y aumente la eficiencia en el proceso de producción de bienes y servicios. La existencia de fallos de mercado es habitualmente la razón por la que los Estados intervienen en un mercado particular</w:t>
      </w:r>
      <w:r>
        <w:t>.</w:t>
      </w:r>
    </w:p>
    <w:p w14:paraId="0BD476F7" w14:textId="77777777" w:rsidR="009D59F0" w:rsidRDefault="009D59F0" w:rsidP="00A44099">
      <w:pPr>
        <w:pStyle w:val="Prrafodelista"/>
        <w:tabs>
          <w:tab w:val="left" w:pos="142"/>
          <w:tab w:val="left" w:pos="284"/>
          <w:tab w:val="left" w:pos="426"/>
        </w:tabs>
        <w:spacing w:after="0" w:line="240" w:lineRule="auto"/>
        <w:ind w:left="0"/>
        <w:jc w:val="both"/>
        <w:rPr>
          <w:b/>
        </w:rPr>
      </w:pPr>
    </w:p>
    <w:p w14:paraId="70E4AB02" w14:textId="77777777" w:rsidR="00AA4569" w:rsidRDefault="00AA4569" w:rsidP="00A44099">
      <w:pPr>
        <w:pStyle w:val="Prrafodelista"/>
        <w:tabs>
          <w:tab w:val="left" w:pos="142"/>
          <w:tab w:val="left" w:pos="284"/>
          <w:tab w:val="left" w:pos="426"/>
        </w:tabs>
        <w:spacing w:after="0" w:line="240" w:lineRule="auto"/>
        <w:ind w:left="0"/>
        <w:jc w:val="both"/>
        <w:rPr>
          <w:b/>
        </w:rPr>
      </w:pPr>
    </w:p>
    <w:p w14:paraId="0F815E4C" w14:textId="77777777" w:rsidR="00AA4569" w:rsidRDefault="00AA4569" w:rsidP="00A44099">
      <w:pPr>
        <w:pStyle w:val="Prrafodelista"/>
        <w:tabs>
          <w:tab w:val="left" w:pos="142"/>
          <w:tab w:val="left" w:pos="284"/>
          <w:tab w:val="left" w:pos="426"/>
        </w:tabs>
        <w:spacing w:after="0" w:line="240" w:lineRule="auto"/>
        <w:ind w:left="0"/>
        <w:jc w:val="both"/>
        <w:rPr>
          <w:b/>
        </w:rPr>
      </w:pPr>
    </w:p>
    <w:p w14:paraId="710B32BE" w14:textId="77777777" w:rsidR="00AA4569" w:rsidRDefault="00AA4569" w:rsidP="00A44099">
      <w:pPr>
        <w:pStyle w:val="Prrafodelista"/>
        <w:tabs>
          <w:tab w:val="left" w:pos="142"/>
          <w:tab w:val="left" w:pos="284"/>
          <w:tab w:val="left" w:pos="426"/>
        </w:tabs>
        <w:spacing w:after="0" w:line="240" w:lineRule="auto"/>
        <w:ind w:left="0"/>
        <w:jc w:val="both"/>
        <w:rPr>
          <w:b/>
        </w:rPr>
      </w:pPr>
    </w:p>
    <w:p w14:paraId="55A69883" w14:textId="77777777" w:rsidR="00AA4569" w:rsidRDefault="009D59F0" w:rsidP="00A44099">
      <w:pPr>
        <w:pStyle w:val="Prrafodelista"/>
        <w:tabs>
          <w:tab w:val="left" w:pos="142"/>
          <w:tab w:val="left" w:pos="284"/>
          <w:tab w:val="left" w:pos="426"/>
        </w:tabs>
        <w:spacing w:after="0" w:line="240" w:lineRule="auto"/>
        <w:ind w:left="0"/>
        <w:jc w:val="both"/>
        <w:rPr>
          <w:b/>
        </w:rPr>
      </w:pPr>
      <w:r w:rsidRPr="009D59F0">
        <w:rPr>
          <w:b/>
        </w:rPr>
        <w:t xml:space="preserve">c) ¿Por qué el Estado Defiende “la libre competencia”? ¿Es positivo o negativo que lo haga? (opina). </w:t>
      </w:r>
    </w:p>
    <w:p w14:paraId="7335AC3C" w14:textId="77777777" w:rsidR="00AA4569" w:rsidRDefault="00AA4569" w:rsidP="00A44099">
      <w:pPr>
        <w:pStyle w:val="Prrafodelista"/>
        <w:tabs>
          <w:tab w:val="left" w:pos="142"/>
          <w:tab w:val="left" w:pos="284"/>
          <w:tab w:val="left" w:pos="426"/>
        </w:tabs>
        <w:spacing w:after="0" w:line="240" w:lineRule="auto"/>
        <w:ind w:left="0"/>
        <w:jc w:val="both"/>
        <w:rPr>
          <w:b/>
        </w:rPr>
      </w:pPr>
    </w:p>
    <w:p w14:paraId="6D1D610C" w14:textId="77777777" w:rsidR="00AA4569" w:rsidRPr="00252D4A" w:rsidRDefault="00AA4569" w:rsidP="00A44099">
      <w:pPr>
        <w:pStyle w:val="Prrafodelista"/>
        <w:tabs>
          <w:tab w:val="left" w:pos="142"/>
          <w:tab w:val="left" w:pos="284"/>
          <w:tab w:val="left" w:pos="426"/>
        </w:tabs>
        <w:spacing w:after="0" w:line="240" w:lineRule="auto"/>
        <w:ind w:left="0"/>
        <w:jc w:val="both"/>
      </w:pPr>
      <w:r w:rsidRPr="00252D4A">
        <w:rPr>
          <w:highlight w:val="yellow"/>
        </w:rPr>
        <w:t>No hay una respuesta única, ya que es una</w:t>
      </w:r>
      <w:r w:rsidR="00252D4A">
        <w:rPr>
          <w:highlight w:val="yellow"/>
        </w:rPr>
        <w:t xml:space="preserve"> pregunta</w:t>
      </w:r>
      <w:r w:rsidRPr="00252D4A">
        <w:rPr>
          <w:highlight w:val="yellow"/>
        </w:rPr>
        <w:t xml:space="preserve"> de opinión. </w:t>
      </w:r>
      <w:r w:rsidR="00252D4A">
        <w:rPr>
          <w:highlight w:val="yellow"/>
        </w:rPr>
        <w:t xml:space="preserve">Al respecto, podemos decir que </w:t>
      </w:r>
      <w:proofErr w:type="gramStart"/>
      <w:r w:rsidR="00252D4A">
        <w:rPr>
          <w:highlight w:val="yellow"/>
        </w:rPr>
        <w:t>e</w:t>
      </w:r>
      <w:r w:rsidRPr="00252D4A">
        <w:rPr>
          <w:highlight w:val="yellow"/>
        </w:rPr>
        <w:t>l  Estado</w:t>
      </w:r>
      <w:proofErr w:type="gramEnd"/>
      <w:r w:rsidRPr="00252D4A">
        <w:rPr>
          <w:highlight w:val="yellow"/>
        </w:rPr>
        <w:t xml:space="preserve">  promueve la libre competencia </w:t>
      </w:r>
      <w:r w:rsidR="00252D4A" w:rsidRPr="00252D4A">
        <w:rPr>
          <w:highlight w:val="yellow"/>
        </w:rPr>
        <w:t xml:space="preserve">y sanciona por ley las acciones monopólicas (competencia imperfecta, como la colusión) ya que al existir una mayor competencia en el mercado, </w:t>
      </w:r>
      <w:r w:rsidR="00252D4A">
        <w:rPr>
          <w:highlight w:val="yellow"/>
        </w:rPr>
        <w:t>los</w:t>
      </w:r>
      <w:r w:rsidRPr="00252D4A">
        <w:rPr>
          <w:highlight w:val="yellow"/>
        </w:rPr>
        <w:t xml:space="preserve"> consumidor</w:t>
      </w:r>
      <w:r w:rsidR="00252D4A">
        <w:rPr>
          <w:highlight w:val="yellow"/>
        </w:rPr>
        <w:t>es</w:t>
      </w:r>
      <w:r w:rsidRPr="00252D4A">
        <w:rPr>
          <w:highlight w:val="yellow"/>
        </w:rPr>
        <w:t xml:space="preserve"> </w:t>
      </w:r>
      <w:r w:rsidR="00252D4A" w:rsidRPr="00252D4A">
        <w:rPr>
          <w:highlight w:val="yellow"/>
        </w:rPr>
        <w:t>puede acceder</w:t>
      </w:r>
      <w:r w:rsidRPr="00252D4A">
        <w:rPr>
          <w:highlight w:val="yellow"/>
        </w:rPr>
        <w:t xml:space="preserve"> a precios más bajos. La forma más simple de competir y captar más consumidores es ofreciendo menores precios. Si una empresa ofrece un precio más alto, otras procurarán quitarles sus cliente</w:t>
      </w:r>
      <w:r w:rsidR="00252D4A" w:rsidRPr="00252D4A">
        <w:rPr>
          <w:highlight w:val="yellow"/>
        </w:rPr>
        <w:t>s, ofreciendo precios más bajos, haciendo de la libre competencia una acción positiva para las familias y la economía en general.</w:t>
      </w:r>
      <w:r w:rsidR="00252D4A" w:rsidRPr="00252D4A">
        <w:t xml:space="preserve"> </w:t>
      </w:r>
    </w:p>
    <w:p w14:paraId="1B20EEE4" w14:textId="77777777" w:rsidR="00AA4569" w:rsidRPr="009D59F0" w:rsidRDefault="00AA4569" w:rsidP="00A44099">
      <w:pPr>
        <w:pStyle w:val="Prrafodelista"/>
        <w:tabs>
          <w:tab w:val="left" w:pos="142"/>
          <w:tab w:val="left" w:pos="284"/>
          <w:tab w:val="left" w:pos="426"/>
        </w:tabs>
        <w:spacing w:after="0" w:line="240" w:lineRule="auto"/>
        <w:ind w:left="0"/>
        <w:jc w:val="both"/>
        <w:rPr>
          <w:b/>
        </w:rPr>
      </w:pPr>
    </w:p>
    <w:p w14:paraId="59795919" w14:textId="77777777" w:rsidR="009028A0" w:rsidRDefault="009028A0" w:rsidP="00A44099">
      <w:pPr>
        <w:tabs>
          <w:tab w:val="left" w:pos="142"/>
          <w:tab w:val="left" w:pos="284"/>
          <w:tab w:val="left" w:pos="426"/>
        </w:tabs>
        <w:spacing w:after="0" w:line="240" w:lineRule="auto"/>
        <w:jc w:val="both"/>
        <w:rPr>
          <w:b/>
        </w:rPr>
      </w:pPr>
    </w:p>
    <w:p w14:paraId="1F5BFDBC" w14:textId="77777777" w:rsidR="00FD5A08" w:rsidRDefault="002566E2" w:rsidP="00A44099">
      <w:pPr>
        <w:pStyle w:val="Prrafodelista"/>
        <w:numPr>
          <w:ilvl w:val="0"/>
          <w:numId w:val="11"/>
        </w:numPr>
        <w:tabs>
          <w:tab w:val="left" w:pos="284"/>
          <w:tab w:val="left" w:pos="426"/>
        </w:tabs>
        <w:spacing w:after="0" w:line="240" w:lineRule="auto"/>
        <w:ind w:left="0" w:firstLine="0"/>
        <w:jc w:val="both"/>
      </w:pPr>
      <w:r w:rsidRPr="00A44099">
        <w:rPr>
          <w:b/>
        </w:rPr>
        <w:t xml:space="preserve">ANÁLISIS DE FUENTES: </w:t>
      </w:r>
      <w:r w:rsidR="00821C1B" w:rsidRPr="00A44099">
        <w:rPr>
          <w:b/>
        </w:rPr>
        <w:t>Observa l</w:t>
      </w:r>
      <w:r w:rsidR="00593161" w:rsidRPr="00A44099">
        <w:rPr>
          <w:b/>
        </w:rPr>
        <w:t>ee la</w:t>
      </w:r>
      <w:r w:rsidR="00377847">
        <w:rPr>
          <w:b/>
        </w:rPr>
        <w:t xml:space="preserve">s </w:t>
      </w:r>
      <w:r w:rsidR="009028A0" w:rsidRPr="00A44099">
        <w:rPr>
          <w:b/>
        </w:rPr>
        <w:t xml:space="preserve"> fuente</w:t>
      </w:r>
      <w:r w:rsidR="00377847">
        <w:rPr>
          <w:b/>
        </w:rPr>
        <w:t>s</w:t>
      </w:r>
      <w:r w:rsidR="009028A0" w:rsidRPr="00A44099">
        <w:rPr>
          <w:b/>
        </w:rPr>
        <w:t xml:space="preserve"> </w:t>
      </w:r>
      <w:r w:rsidR="00A95916" w:rsidRPr="00A44099">
        <w:rPr>
          <w:b/>
        </w:rPr>
        <w:t>y responde las preguntas que se hacen a continuación:</w:t>
      </w:r>
      <w:r w:rsidR="001346AC" w:rsidRPr="0031468F">
        <w:t xml:space="preserve"> </w:t>
      </w:r>
    </w:p>
    <w:p w14:paraId="2721CD1F" w14:textId="77777777" w:rsidR="007D030F" w:rsidRDefault="007D030F" w:rsidP="009028A0">
      <w:pPr>
        <w:tabs>
          <w:tab w:val="left" w:pos="1139"/>
        </w:tabs>
        <w:spacing w:after="0" w:line="240" w:lineRule="auto"/>
        <w:jc w:val="both"/>
      </w:pPr>
    </w:p>
    <w:p w14:paraId="56C6DE19" w14:textId="77777777" w:rsidR="00A201B2" w:rsidRPr="00377847" w:rsidRDefault="00377847" w:rsidP="00E40221">
      <w:pPr>
        <w:tabs>
          <w:tab w:val="left" w:pos="1139"/>
        </w:tabs>
        <w:spacing w:after="0" w:line="240" w:lineRule="auto"/>
        <w:jc w:val="center"/>
        <w:rPr>
          <w:rFonts w:cstheme="minorHAnsi"/>
          <w:b/>
        </w:rPr>
      </w:pPr>
      <w:r>
        <w:rPr>
          <w:rFonts w:cstheme="minorHAnsi"/>
          <w:b/>
        </w:rPr>
        <w:t>FUENTE 1</w:t>
      </w:r>
      <w:r w:rsidRPr="00377847">
        <w:rPr>
          <w:rFonts w:cstheme="minorHAnsi"/>
          <w:b/>
        </w:rPr>
        <w:t>: ¿FACILITAN LAS POLÍTICAS PÚBLICAS UNA SOCIEDAD JUSTA Y EQUITATIVA?</w:t>
      </w:r>
    </w:p>
    <w:p w14:paraId="26435BFF" w14:textId="77777777" w:rsidR="00A201B2" w:rsidRDefault="00377847" w:rsidP="00377847">
      <w:pPr>
        <w:pBdr>
          <w:top w:val="single" w:sz="4" w:space="1" w:color="auto"/>
          <w:left w:val="single" w:sz="4" w:space="4" w:color="auto"/>
          <w:bottom w:val="single" w:sz="4" w:space="1" w:color="auto"/>
          <w:right w:val="single" w:sz="4" w:space="4" w:color="auto"/>
        </w:pBdr>
        <w:tabs>
          <w:tab w:val="left" w:pos="1139"/>
        </w:tabs>
        <w:spacing w:after="0" w:line="240" w:lineRule="auto"/>
        <w:jc w:val="both"/>
        <w:rPr>
          <w:rFonts w:cstheme="minorHAnsi"/>
        </w:rPr>
      </w:pPr>
      <w:r w:rsidRPr="00377847">
        <w:rPr>
          <w:rFonts w:cstheme="minorHAnsi"/>
        </w:rPr>
        <w:t>SGI (</w:t>
      </w:r>
      <w:proofErr w:type="spellStart"/>
      <w:r w:rsidRPr="00377847">
        <w:rPr>
          <w:rFonts w:cstheme="minorHAnsi"/>
        </w:rPr>
        <w:t>Sustainable</w:t>
      </w:r>
      <w:proofErr w:type="spellEnd"/>
      <w:r w:rsidRPr="00377847">
        <w:rPr>
          <w:rFonts w:cstheme="minorHAnsi"/>
        </w:rPr>
        <w:t xml:space="preserve"> </w:t>
      </w:r>
      <w:proofErr w:type="spellStart"/>
      <w:r w:rsidRPr="00377847">
        <w:rPr>
          <w:rFonts w:cstheme="minorHAnsi"/>
        </w:rPr>
        <w:t>Governance</w:t>
      </w:r>
      <w:proofErr w:type="spellEnd"/>
      <w:r w:rsidRPr="00377847">
        <w:rPr>
          <w:rFonts w:cstheme="minorHAnsi"/>
        </w:rPr>
        <w:t xml:space="preserve"> </w:t>
      </w:r>
      <w:proofErr w:type="spellStart"/>
      <w:r w:rsidRPr="00377847">
        <w:rPr>
          <w:rFonts w:cstheme="minorHAnsi"/>
        </w:rPr>
        <w:t>Indicators</w:t>
      </w:r>
      <w:proofErr w:type="spellEnd"/>
      <w:r w:rsidRPr="00377847">
        <w:rPr>
          <w:rFonts w:cstheme="minorHAnsi"/>
        </w:rPr>
        <w:t>) es una fundación independiente, con sede en Alemania, dedicada a medir los</w:t>
      </w:r>
      <w:r>
        <w:rPr>
          <w:rFonts w:cstheme="minorHAnsi"/>
        </w:rPr>
        <w:t xml:space="preserve"> </w:t>
      </w:r>
      <w:r w:rsidRPr="00377847">
        <w:rPr>
          <w:rFonts w:cstheme="minorHAnsi"/>
        </w:rPr>
        <w:t>indicadores de un gobierno sustentable para los gobiernos europeos y de la OCDE, que intenta responder preguntas</w:t>
      </w:r>
      <w:r>
        <w:rPr>
          <w:rFonts w:cstheme="minorHAnsi"/>
        </w:rPr>
        <w:t xml:space="preserve"> </w:t>
      </w:r>
      <w:r w:rsidRPr="00377847">
        <w:rPr>
          <w:rFonts w:cstheme="minorHAnsi"/>
        </w:rPr>
        <w:t>como la que titula este recurso. A continuación, presentamos un resumen de los indicadores para Chile durante 2018.</w:t>
      </w:r>
      <w:r>
        <w:rPr>
          <w:rFonts w:cstheme="minorHAnsi"/>
        </w:rPr>
        <w:t xml:space="preserve"> </w:t>
      </w:r>
      <w:r w:rsidRPr="00377847">
        <w:rPr>
          <w:rFonts w:cstheme="minorHAnsi"/>
        </w:rPr>
        <w:t>El siguiente gráfico califica cada indicador con un puntaje de uno a diez, destacado por la zona más obscura.</w:t>
      </w:r>
    </w:p>
    <w:p w14:paraId="012D033B" w14:textId="77777777" w:rsidR="00377847" w:rsidRDefault="00377847" w:rsidP="00377847">
      <w:pPr>
        <w:pBdr>
          <w:top w:val="single" w:sz="4" w:space="1" w:color="auto"/>
          <w:left w:val="single" w:sz="4" w:space="4" w:color="auto"/>
          <w:bottom w:val="single" w:sz="4" w:space="1" w:color="auto"/>
          <w:right w:val="single" w:sz="4" w:space="4" w:color="auto"/>
        </w:pBdr>
        <w:tabs>
          <w:tab w:val="left" w:pos="1139"/>
        </w:tabs>
        <w:spacing w:after="0" w:line="240" w:lineRule="auto"/>
        <w:jc w:val="both"/>
        <w:rPr>
          <w:rFonts w:cstheme="minorHAnsi"/>
        </w:rPr>
      </w:pPr>
    </w:p>
    <w:p w14:paraId="36E1ADC0" w14:textId="77777777" w:rsidR="00377847" w:rsidRPr="00377847" w:rsidRDefault="00377847" w:rsidP="00377847">
      <w:pPr>
        <w:pBdr>
          <w:top w:val="single" w:sz="4" w:space="1" w:color="auto"/>
          <w:left w:val="single" w:sz="4" w:space="4" w:color="auto"/>
          <w:bottom w:val="single" w:sz="4" w:space="1" w:color="auto"/>
          <w:right w:val="single" w:sz="4" w:space="4" w:color="auto"/>
        </w:pBdr>
        <w:tabs>
          <w:tab w:val="left" w:pos="1139"/>
        </w:tabs>
        <w:spacing w:after="0" w:line="240" w:lineRule="auto"/>
        <w:jc w:val="both"/>
        <w:rPr>
          <w:rFonts w:cstheme="minorHAnsi"/>
          <w:b/>
        </w:rPr>
      </w:pPr>
      <w:r>
        <w:rPr>
          <w:rFonts w:cstheme="minorHAnsi"/>
          <w:b/>
          <w:noProof/>
          <w:lang w:eastAsia="es-CL"/>
        </w:rPr>
        <w:drawing>
          <wp:anchor distT="0" distB="0" distL="114300" distR="114300" simplePos="0" relativeHeight="251658240" behindDoc="1" locked="0" layoutInCell="1" allowOverlap="1" wp14:anchorId="585E049D" wp14:editId="29E3E822">
            <wp:simplePos x="0" y="0"/>
            <wp:positionH relativeFrom="column">
              <wp:posOffset>1875155</wp:posOffset>
            </wp:positionH>
            <wp:positionV relativeFrom="paragraph">
              <wp:posOffset>102870</wp:posOffset>
            </wp:positionV>
            <wp:extent cx="3773805" cy="3657600"/>
            <wp:effectExtent l="19050" t="19050" r="17145" b="19050"/>
            <wp:wrapThrough wrapText="bothSides">
              <wp:wrapPolygon edited="0">
                <wp:start x="-109" y="-113"/>
                <wp:lineTo x="-109" y="21600"/>
                <wp:lineTo x="21589" y="21600"/>
                <wp:lineTo x="21589" y="-113"/>
                <wp:lineTo x="-109" y="-113"/>
              </wp:wrapPolygon>
            </wp:wrapThrough>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73805" cy="36576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377847">
        <w:rPr>
          <w:rFonts w:cstheme="minorHAnsi"/>
          <w:b/>
        </w:rPr>
        <w:t>Hallazgos más relevantes:</w:t>
      </w:r>
    </w:p>
    <w:p w14:paraId="0AD364E3" w14:textId="77777777" w:rsidR="00377847" w:rsidRPr="00377847" w:rsidRDefault="00377847" w:rsidP="00377847">
      <w:pPr>
        <w:pBdr>
          <w:top w:val="single" w:sz="4" w:space="1" w:color="auto"/>
          <w:left w:val="single" w:sz="4" w:space="4" w:color="auto"/>
          <w:bottom w:val="single" w:sz="4" w:space="1" w:color="auto"/>
          <w:right w:val="single" w:sz="4" w:space="4" w:color="auto"/>
        </w:pBdr>
        <w:tabs>
          <w:tab w:val="left" w:pos="1139"/>
          <w:tab w:val="center" w:pos="4419"/>
        </w:tabs>
        <w:spacing w:after="0" w:line="240" w:lineRule="auto"/>
        <w:jc w:val="both"/>
        <w:rPr>
          <w:rFonts w:cstheme="minorHAnsi"/>
          <w:sz w:val="18"/>
        </w:rPr>
      </w:pPr>
      <w:r w:rsidRPr="00377847">
        <w:rPr>
          <w:rFonts w:cstheme="minorHAnsi"/>
          <w:sz w:val="18"/>
        </w:rPr>
        <w:t>Debido a que el poder adquisitivo</w:t>
      </w:r>
      <w:r>
        <w:rPr>
          <w:rFonts w:cstheme="minorHAnsi"/>
          <w:sz w:val="18"/>
        </w:rPr>
        <w:tab/>
      </w:r>
    </w:p>
    <w:p w14:paraId="6AD21800" w14:textId="77777777" w:rsidR="00377847" w:rsidRDefault="00377847" w:rsidP="00377847">
      <w:pPr>
        <w:pBdr>
          <w:top w:val="single" w:sz="4" w:space="1" w:color="auto"/>
          <w:left w:val="single" w:sz="4" w:space="4" w:color="auto"/>
          <w:bottom w:val="single" w:sz="4" w:space="1" w:color="auto"/>
          <w:right w:val="single" w:sz="4" w:space="4" w:color="auto"/>
        </w:pBdr>
        <w:tabs>
          <w:tab w:val="left" w:pos="1139"/>
          <w:tab w:val="center" w:pos="4419"/>
        </w:tabs>
        <w:spacing w:after="0" w:line="240" w:lineRule="auto"/>
        <w:jc w:val="both"/>
        <w:rPr>
          <w:rFonts w:cstheme="minorHAnsi"/>
          <w:sz w:val="18"/>
        </w:rPr>
      </w:pPr>
      <w:r w:rsidRPr="00377847">
        <w:rPr>
          <w:rFonts w:cstheme="minorHAnsi"/>
          <w:sz w:val="18"/>
        </w:rPr>
        <w:t>determina el acceso a recursos sociales</w:t>
      </w:r>
      <w:r>
        <w:rPr>
          <w:rFonts w:cstheme="minorHAnsi"/>
          <w:sz w:val="18"/>
        </w:rPr>
        <w:t xml:space="preserve"> </w:t>
      </w:r>
      <w:r w:rsidRPr="00377847">
        <w:rPr>
          <w:rFonts w:cstheme="minorHAnsi"/>
          <w:sz w:val="18"/>
        </w:rPr>
        <w:t>críticos, Chile recibe un ranking</w:t>
      </w:r>
      <w:r>
        <w:rPr>
          <w:rFonts w:cstheme="minorHAnsi"/>
          <w:sz w:val="18"/>
        </w:rPr>
        <w:t xml:space="preserve"> </w:t>
      </w:r>
      <w:r w:rsidRPr="00377847">
        <w:rPr>
          <w:rFonts w:cstheme="minorHAnsi"/>
          <w:sz w:val="18"/>
        </w:rPr>
        <w:t>comparativamente bajo (34 de 41)</w:t>
      </w:r>
      <w:r>
        <w:rPr>
          <w:rFonts w:cstheme="minorHAnsi"/>
          <w:sz w:val="18"/>
        </w:rPr>
        <w:t xml:space="preserve"> </w:t>
      </w:r>
      <w:r w:rsidRPr="00377847">
        <w:rPr>
          <w:rFonts w:cstheme="minorHAnsi"/>
          <w:sz w:val="18"/>
        </w:rPr>
        <w:t>en el área de políticas sociales,</w:t>
      </w:r>
      <w:r>
        <w:rPr>
          <w:rFonts w:cstheme="minorHAnsi"/>
          <w:sz w:val="18"/>
        </w:rPr>
        <w:t xml:space="preserve"> </w:t>
      </w:r>
      <w:r w:rsidRPr="00377847">
        <w:rPr>
          <w:rFonts w:cstheme="minorHAnsi"/>
          <w:sz w:val="18"/>
        </w:rPr>
        <w:t>mostrando una mejoría de solo 0,3</w:t>
      </w:r>
      <w:r>
        <w:rPr>
          <w:rFonts w:cstheme="minorHAnsi"/>
          <w:sz w:val="18"/>
        </w:rPr>
        <w:t xml:space="preserve"> </w:t>
      </w:r>
      <w:r w:rsidRPr="00377847">
        <w:rPr>
          <w:rFonts w:cstheme="minorHAnsi"/>
          <w:sz w:val="18"/>
        </w:rPr>
        <w:t>puntos desde 2014.</w:t>
      </w:r>
    </w:p>
    <w:p w14:paraId="18EFB967" w14:textId="77777777" w:rsidR="00377847" w:rsidRPr="00377847" w:rsidRDefault="00377847" w:rsidP="00377847">
      <w:pPr>
        <w:pBdr>
          <w:top w:val="single" w:sz="4" w:space="1" w:color="auto"/>
          <w:left w:val="single" w:sz="4" w:space="4" w:color="auto"/>
          <w:bottom w:val="single" w:sz="4" w:space="1" w:color="auto"/>
          <w:right w:val="single" w:sz="4" w:space="4" w:color="auto"/>
        </w:pBdr>
        <w:tabs>
          <w:tab w:val="left" w:pos="1139"/>
        </w:tabs>
        <w:spacing w:after="0" w:line="240" w:lineRule="auto"/>
        <w:jc w:val="both"/>
        <w:rPr>
          <w:rFonts w:cstheme="minorHAnsi"/>
          <w:sz w:val="18"/>
        </w:rPr>
      </w:pPr>
    </w:p>
    <w:p w14:paraId="3FA87292" w14:textId="77777777" w:rsidR="00377847" w:rsidRPr="00377847" w:rsidRDefault="00377847" w:rsidP="00377847">
      <w:pPr>
        <w:pBdr>
          <w:top w:val="single" w:sz="4" w:space="1" w:color="auto"/>
          <w:left w:val="single" w:sz="4" w:space="4" w:color="auto"/>
          <w:bottom w:val="single" w:sz="4" w:space="1" w:color="auto"/>
          <w:right w:val="single" w:sz="4" w:space="4" w:color="auto"/>
        </w:pBdr>
        <w:tabs>
          <w:tab w:val="left" w:pos="1139"/>
        </w:tabs>
        <w:spacing w:after="0" w:line="240" w:lineRule="auto"/>
        <w:jc w:val="both"/>
        <w:rPr>
          <w:rFonts w:cstheme="minorHAnsi"/>
          <w:sz w:val="18"/>
        </w:rPr>
      </w:pPr>
      <w:r w:rsidRPr="00377847">
        <w:rPr>
          <w:rFonts w:cstheme="minorHAnsi"/>
          <w:sz w:val="18"/>
        </w:rPr>
        <w:t>La preocupación por el sistema de</w:t>
      </w:r>
    </w:p>
    <w:p w14:paraId="3C400FD3" w14:textId="77777777" w:rsidR="00377847" w:rsidRPr="00377847" w:rsidRDefault="00377847" w:rsidP="00377847">
      <w:pPr>
        <w:pBdr>
          <w:top w:val="single" w:sz="4" w:space="1" w:color="auto"/>
          <w:left w:val="single" w:sz="4" w:space="4" w:color="auto"/>
          <w:bottom w:val="single" w:sz="4" w:space="1" w:color="auto"/>
          <w:right w:val="single" w:sz="4" w:space="4" w:color="auto"/>
        </w:pBdr>
        <w:tabs>
          <w:tab w:val="left" w:pos="1139"/>
        </w:tabs>
        <w:spacing w:after="0" w:line="240" w:lineRule="auto"/>
        <w:jc w:val="both"/>
        <w:rPr>
          <w:rFonts w:cstheme="minorHAnsi"/>
          <w:sz w:val="18"/>
        </w:rPr>
      </w:pPr>
      <w:r w:rsidRPr="00377847">
        <w:rPr>
          <w:rFonts w:cstheme="minorHAnsi"/>
          <w:sz w:val="18"/>
        </w:rPr>
        <w:t>pensiones ha llevado a protestas</w:t>
      </w:r>
    </w:p>
    <w:p w14:paraId="00ABE1C1" w14:textId="77777777" w:rsidR="00377847" w:rsidRPr="00377847" w:rsidRDefault="00377847" w:rsidP="00377847">
      <w:pPr>
        <w:pBdr>
          <w:top w:val="single" w:sz="4" w:space="1" w:color="auto"/>
          <w:left w:val="single" w:sz="4" w:space="4" w:color="auto"/>
          <w:bottom w:val="single" w:sz="4" w:space="1" w:color="auto"/>
          <w:right w:val="single" w:sz="4" w:space="4" w:color="auto"/>
        </w:pBdr>
        <w:tabs>
          <w:tab w:val="left" w:pos="1139"/>
        </w:tabs>
        <w:spacing w:after="0" w:line="240" w:lineRule="auto"/>
        <w:jc w:val="both"/>
        <w:rPr>
          <w:rFonts w:cstheme="minorHAnsi"/>
          <w:sz w:val="18"/>
        </w:rPr>
      </w:pPr>
      <w:r w:rsidRPr="00377847">
        <w:rPr>
          <w:rFonts w:cstheme="minorHAnsi"/>
          <w:sz w:val="18"/>
        </w:rPr>
        <w:t>masivas en los últimos años.</w:t>
      </w:r>
    </w:p>
    <w:p w14:paraId="5D006342" w14:textId="77777777" w:rsidR="00377847" w:rsidRPr="00377847" w:rsidRDefault="00377847" w:rsidP="00377847">
      <w:pPr>
        <w:pBdr>
          <w:top w:val="single" w:sz="4" w:space="1" w:color="auto"/>
          <w:left w:val="single" w:sz="4" w:space="4" w:color="auto"/>
          <w:bottom w:val="single" w:sz="4" w:space="1" w:color="auto"/>
          <w:right w:val="single" w:sz="4" w:space="4" w:color="auto"/>
        </w:pBdr>
        <w:tabs>
          <w:tab w:val="left" w:pos="1139"/>
        </w:tabs>
        <w:spacing w:after="0" w:line="240" w:lineRule="auto"/>
        <w:jc w:val="both"/>
        <w:rPr>
          <w:rFonts w:cstheme="minorHAnsi"/>
          <w:sz w:val="18"/>
        </w:rPr>
      </w:pPr>
      <w:r w:rsidRPr="00377847">
        <w:rPr>
          <w:rFonts w:cstheme="minorHAnsi"/>
          <w:sz w:val="18"/>
        </w:rPr>
        <w:t>La persistencia de la brecha entre</w:t>
      </w:r>
    </w:p>
    <w:p w14:paraId="72ECB304" w14:textId="77777777" w:rsidR="00377847" w:rsidRPr="00377847" w:rsidRDefault="00377847" w:rsidP="00377847">
      <w:pPr>
        <w:pBdr>
          <w:top w:val="single" w:sz="4" w:space="1" w:color="auto"/>
          <w:left w:val="single" w:sz="4" w:space="4" w:color="auto"/>
          <w:bottom w:val="single" w:sz="4" w:space="1" w:color="auto"/>
          <w:right w:val="single" w:sz="4" w:space="4" w:color="auto"/>
        </w:pBdr>
        <w:tabs>
          <w:tab w:val="left" w:pos="1139"/>
        </w:tabs>
        <w:spacing w:after="0" w:line="240" w:lineRule="auto"/>
        <w:jc w:val="both"/>
        <w:rPr>
          <w:rFonts w:cstheme="minorHAnsi"/>
          <w:sz w:val="18"/>
        </w:rPr>
      </w:pPr>
      <w:r w:rsidRPr="00377847">
        <w:rPr>
          <w:rFonts w:cstheme="minorHAnsi"/>
          <w:sz w:val="18"/>
        </w:rPr>
        <w:t>escuelas públicas de relativa mala</w:t>
      </w:r>
    </w:p>
    <w:p w14:paraId="7D9C9629" w14:textId="77777777" w:rsidR="00377847" w:rsidRPr="00377847" w:rsidRDefault="00377847" w:rsidP="00377847">
      <w:pPr>
        <w:pBdr>
          <w:top w:val="single" w:sz="4" w:space="1" w:color="auto"/>
          <w:left w:val="single" w:sz="4" w:space="4" w:color="auto"/>
          <w:bottom w:val="single" w:sz="4" w:space="1" w:color="auto"/>
          <w:right w:val="single" w:sz="4" w:space="4" w:color="auto"/>
        </w:pBdr>
        <w:tabs>
          <w:tab w:val="left" w:pos="1139"/>
        </w:tabs>
        <w:spacing w:after="0" w:line="240" w:lineRule="auto"/>
        <w:jc w:val="both"/>
        <w:rPr>
          <w:rFonts w:cstheme="minorHAnsi"/>
          <w:sz w:val="18"/>
        </w:rPr>
      </w:pPr>
      <w:r w:rsidRPr="00377847">
        <w:rPr>
          <w:rFonts w:cstheme="minorHAnsi"/>
          <w:sz w:val="18"/>
        </w:rPr>
        <w:t>calidad y escuelas privadas de alto</w:t>
      </w:r>
    </w:p>
    <w:p w14:paraId="7B39B0E1" w14:textId="77777777" w:rsidR="00377847" w:rsidRPr="00377847" w:rsidRDefault="00377847" w:rsidP="00377847">
      <w:pPr>
        <w:pBdr>
          <w:top w:val="single" w:sz="4" w:space="1" w:color="auto"/>
          <w:left w:val="single" w:sz="4" w:space="4" w:color="auto"/>
          <w:bottom w:val="single" w:sz="4" w:space="1" w:color="auto"/>
          <w:right w:val="single" w:sz="4" w:space="4" w:color="auto"/>
        </w:pBdr>
        <w:tabs>
          <w:tab w:val="left" w:pos="1139"/>
        </w:tabs>
        <w:spacing w:after="0" w:line="240" w:lineRule="auto"/>
        <w:jc w:val="both"/>
        <w:rPr>
          <w:rFonts w:cstheme="minorHAnsi"/>
          <w:sz w:val="18"/>
        </w:rPr>
      </w:pPr>
      <w:r w:rsidRPr="00377847">
        <w:rPr>
          <w:rFonts w:cstheme="minorHAnsi"/>
          <w:sz w:val="18"/>
        </w:rPr>
        <w:t>costo ha generado protestas desde</w:t>
      </w:r>
      <w:r>
        <w:rPr>
          <w:rFonts w:cstheme="minorHAnsi"/>
          <w:sz w:val="18"/>
        </w:rPr>
        <w:t xml:space="preserve"> </w:t>
      </w:r>
      <w:r w:rsidRPr="00377847">
        <w:rPr>
          <w:rFonts w:cstheme="minorHAnsi"/>
          <w:sz w:val="18"/>
        </w:rPr>
        <w:t>2010. Algunas reformas han aumentado</w:t>
      </w:r>
      <w:r>
        <w:rPr>
          <w:rFonts w:cstheme="minorHAnsi"/>
          <w:sz w:val="18"/>
        </w:rPr>
        <w:t xml:space="preserve"> </w:t>
      </w:r>
      <w:r w:rsidRPr="00377847">
        <w:rPr>
          <w:rFonts w:cstheme="minorHAnsi"/>
          <w:sz w:val="18"/>
        </w:rPr>
        <w:t>el financiamiento estatal, aunque se</w:t>
      </w:r>
      <w:r>
        <w:rPr>
          <w:rFonts w:cstheme="minorHAnsi"/>
          <w:sz w:val="18"/>
        </w:rPr>
        <w:t xml:space="preserve"> </w:t>
      </w:r>
      <w:r w:rsidRPr="00377847">
        <w:rPr>
          <w:rFonts w:cstheme="minorHAnsi"/>
          <w:sz w:val="18"/>
        </w:rPr>
        <w:t>necesita un avance mayor para</w:t>
      </w:r>
      <w:r>
        <w:rPr>
          <w:rFonts w:cstheme="minorHAnsi"/>
          <w:sz w:val="18"/>
        </w:rPr>
        <w:t xml:space="preserve"> </w:t>
      </w:r>
      <w:r w:rsidRPr="00377847">
        <w:rPr>
          <w:rFonts w:cstheme="minorHAnsi"/>
          <w:sz w:val="18"/>
        </w:rPr>
        <w:t>mejorar los estándares de calidad.</w:t>
      </w:r>
    </w:p>
    <w:p w14:paraId="6F43B008" w14:textId="77777777" w:rsidR="00377847" w:rsidRPr="00377847" w:rsidRDefault="00377847" w:rsidP="00377847">
      <w:pPr>
        <w:pBdr>
          <w:top w:val="single" w:sz="4" w:space="1" w:color="auto"/>
          <w:left w:val="single" w:sz="4" w:space="4" w:color="auto"/>
          <w:bottom w:val="single" w:sz="4" w:space="1" w:color="auto"/>
          <w:right w:val="single" w:sz="4" w:space="4" w:color="auto"/>
        </w:pBdr>
        <w:tabs>
          <w:tab w:val="left" w:pos="1139"/>
        </w:tabs>
        <w:spacing w:after="0" w:line="240" w:lineRule="auto"/>
        <w:jc w:val="both"/>
        <w:rPr>
          <w:rFonts w:cstheme="minorHAnsi"/>
          <w:sz w:val="18"/>
        </w:rPr>
      </w:pPr>
      <w:r w:rsidRPr="00377847">
        <w:rPr>
          <w:rFonts w:cstheme="minorHAnsi"/>
          <w:sz w:val="18"/>
        </w:rPr>
        <w:t>La distribución del ingreso es</w:t>
      </w:r>
    </w:p>
    <w:p w14:paraId="12C50C55" w14:textId="77777777" w:rsidR="00377847" w:rsidRPr="00377847" w:rsidRDefault="00377847" w:rsidP="00377847">
      <w:pPr>
        <w:pBdr>
          <w:top w:val="single" w:sz="4" w:space="1" w:color="auto"/>
          <w:left w:val="single" w:sz="4" w:space="4" w:color="auto"/>
          <w:bottom w:val="single" w:sz="4" w:space="1" w:color="auto"/>
          <w:right w:val="single" w:sz="4" w:space="4" w:color="auto"/>
        </w:pBdr>
        <w:tabs>
          <w:tab w:val="left" w:pos="1139"/>
        </w:tabs>
        <w:spacing w:after="0" w:line="240" w:lineRule="auto"/>
        <w:jc w:val="both"/>
        <w:rPr>
          <w:rFonts w:cstheme="minorHAnsi"/>
          <w:sz w:val="18"/>
        </w:rPr>
      </w:pPr>
      <w:r w:rsidRPr="00377847">
        <w:rPr>
          <w:rFonts w:cstheme="minorHAnsi"/>
          <w:sz w:val="18"/>
        </w:rPr>
        <w:t>altamente inequitativa, con</w:t>
      </w:r>
    </w:p>
    <w:p w14:paraId="2C76E23C" w14:textId="77777777" w:rsidR="00377847" w:rsidRPr="00377847" w:rsidRDefault="00377847" w:rsidP="00377847">
      <w:pPr>
        <w:pBdr>
          <w:top w:val="single" w:sz="4" w:space="1" w:color="auto"/>
          <w:left w:val="single" w:sz="4" w:space="4" w:color="auto"/>
          <w:bottom w:val="single" w:sz="4" w:space="1" w:color="auto"/>
          <w:right w:val="single" w:sz="4" w:space="4" w:color="auto"/>
        </w:pBdr>
        <w:tabs>
          <w:tab w:val="left" w:pos="1139"/>
        </w:tabs>
        <w:spacing w:after="0" w:line="240" w:lineRule="auto"/>
        <w:jc w:val="both"/>
        <w:rPr>
          <w:rFonts w:cstheme="minorHAnsi"/>
          <w:sz w:val="18"/>
        </w:rPr>
      </w:pPr>
      <w:r w:rsidRPr="00377847">
        <w:rPr>
          <w:rFonts w:cstheme="minorHAnsi"/>
          <w:sz w:val="18"/>
        </w:rPr>
        <w:t>clases media y baja viviendo</w:t>
      </w:r>
    </w:p>
    <w:p w14:paraId="67D1EAF7" w14:textId="77777777" w:rsidR="00377847" w:rsidRPr="00377847" w:rsidRDefault="00377847" w:rsidP="00377847">
      <w:pPr>
        <w:pBdr>
          <w:top w:val="single" w:sz="4" w:space="1" w:color="auto"/>
          <w:left w:val="single" w:sz="4" w:space="4" w:color="auto"/>
          <w:bottom w:val="single" w:sz="4" w:space="1" w:color="auto"/>
          <w:right w:val="single" w:sz="4" w:space="4" w:color="auto"/>
        </w:pBdr>
        <w:tabs>
          <w:tab w:val="left" w:pos="1139"/>
        </w:tabs>
        <w:spacing w:after="0" w:line="240" w:lineRule="auto"/>
        <w:jc w:val="both"/>
        <w:rPr>
          <w:rFonts w:cstheme="minorHAnsi"/>
          <w:sz w:val="18"/>
        </w:rPr>
      </w:pPr>
      <w:r w:rsidRPr="00377847">
        <w:rPr>
          <w:rFonts w:cstheme="minorHAnsi"/>
          <w:sz w:val="18"/>
        </w:rPr>
        <w:t>precariamente mediante el crédito. La</w:t>
      </w:r>
      <w:r>
        <w:rPr>
          <w:rFonts w:cstheme="minorHAnsi"/>
          <w:sz w:val="18"/>
        </w:rPr>
        <w:t xml:space="preserve"> </w:t>
      </w:r>
      <w:r w:rsidRPr="00377847">
        <w:rPr>
          <w:rFonts w:cstheme="minorHAnsi"/>
          <w:sz w:val="18"/>
        </w:rPr>
        <w:t>exclusión a menudo corresponde a</w:t>
      </w:r>
      <w:r>
        <w:rPr>
          <w:rFonts w:cstheme="minorHAnsi"/>
          <w:sz w:val="18"/>
        </w:rPr>
        <w:t xml:space="preserve"> </w:t>
      </w:r>
      <w:r w:rsidRPr="00377847">
        <w:rPr>
          <w:rFonts w:cstheme="minorHAnsi"/>
          <w:sz w:val="18"/>
        </w:rPr>
        <w:t>minorías étnicas.</w:t>
      </w:r>
    </w:p>
    <w:p w14:paraId="7B2FF765" w14:textId="77777777" w:rsidR="00377847" w:rsidRPr="00377847" w:rsidRDefault="00377847" w:rsidP="00377847">
      <w:pPr>
        <w:pBdr>
          <w:top w:val="single" w:sz="4" w:space="1" w:color="auto"/>
          <w:left w:val="single" w:sz="4" w:space="4" w:color="auto"/>
          <w:bottom w:val="single" w:sz="4" w:space="1" w:color="auto"/>
          <w:right w:val="single" w:sz="4" w:space="4" w:color="auto"/>
        </w:pBdr>
        <w:tabs>
          <w:tab w:val="left" w:pos="1139"/>
        </w:tabs>
        <w:spacing w:after="0" w:line="240" w:lineRule="auto"/>
        <w:jc w:val="both"/>
        <w:rPr>
          <w:rFonts w:cstheme="minorHAnsi"/>
          <w:sz w:val="18"/>
        </w:rPr>
      </w:pPr>
      <w:r w:rsidRPr="00377847">
        <w:rPr>
          <w:rFonts w:cstheme="minorHAnsi"/>
          <w:sz w:val="18"/>
        </w:rPr>
        <w:t>Los sistemas de salud están divididos entre público y privado. El sistema público ofrece una amplia cobertura</w:t>
      </w:r>
    </w:p>
    <w:p w14:paraId="7A32CC95" w14:textId="77777777" w:rsidR="00377847" w:rsidRDefault="00377847" w:rsidP="00377847">
      <w:pPr>
        <w:pBdr>
          <w:top w:val="single" w:sz="4" w:space="1" w:color="auto"/>
          <w:left w:val="single" w:sz="4" w:space="4" w:color="auto"/>
          <w:bottom w:val="single" w:sz="4" w:space="1" w:color="auto"/>
          <w:right w:val="single" w:sz="4" w:space="4" w:color="auto"/>
        </w:pBdr>
        <w:tabs>
          <w:tab w:val="left" w:pos="1139"/>
        </w:tabs>
        <w:spacing w:after="0" w:line="240" w:lineRule="auto"/>
        <w:jc w:val="both"/>
        <w:rPr>
          <w:rFonts w:cstheme="minorHAnsi"/>
          <w:sz w:val="18"/>
        </w:rPr>
      </w:pPr>
      <w:r w:rsidRPr="00377847">
        <w:rPr>
          <w:rFonts w:cstheme="minorHAnsi"/>
          <w:sz w:val="18"/>
        </w:rPr>
        <w:t>con una calidad variante, aunque con tendencia a mejorar.</w:t>
      </w:r>
      <w:r>
        <w:rPr>
          <w:rFonts w:cstheme="minorHAnsi"/>
          <w:sz w:val="18"/>
        </w:rPr>
        <w:t xml:space="preserve"> </w:t>
      </w:r>
      <w:r w:rsidRPr="00377847">
        <w:rPr>
          <w:rFonts w:cstheme="minorHAnsi"/>
          <w:sz w:val="18"/>
        </w:rPr>
        <w:t>Las políticas de salud pública basadas en el género han llevado a que el costo de la maternidad sea sobrellevado</w:t>
      </w:r>
      <w:r>
        <w:rPr>
          <w:rFonts w:cstheme="minorHAnsi"/>
          <w:sz w:val="18"/>
        </w:rPr>
        <w:t xml:space="preserve"> </w:t>
      </w:r>
      <w:r w:rsidRPr="00377847">
        <w:rPr>
          <w:rFonts w:cstheme="minorHAnsi"/>
          <w:sz w:val="18"/>
        </w:rPr>
        <w:t>principalmente por mujeres.</w:t>
      </w:r>
    </w:p>
    <w:p w14:paraId="09DF69BE" w14:textId="77777777" w:rsidR="00377847" w:rsidRPr="00377847" w:rsidRDefault="00377847" w:rsidP="00377847">
      <w:pPr>
        <w:pBdr>
          <w:top w:val="single" w:sz="4" w:space="1" w:color="auto"/>
          <w:left w:val="single" w:sz="4" w:space="4" w:color="auto"/>
          <w:bottom w:val="single" w:sz="4" w:space="1" w:color="auto"/>
          <w:right w:val="single" w:sz="4" w:space="4" w:color="auto"/>
        </w:pBdr>
        <w:tabs>
          <w:tab w:val="left" w:pos="1139"/>
        </w:tabs>
        <w:spacing w:after="0" w:line="240" w:lineRule="auto"/>
        <w:jc w:val="both"/>
        <w:rPr>
          <w:rFonts w:cstheme="minorHAnsi"/>
          <w:sz w:val="18"/>
        </w:rPr>
      </w:pPr>
    </w:p>
    <w:p w14:paraId="5AE84A01" w14:textId="77777777" w:rsidR="00377847" w:rsidRPr="00377847" w:rsidRDefault="00377847" w:rsidP="00377847">
      <w:pPr>
        <w:pBdr>
          <w:top w:val="single" w:sz="4" w:space="1" w:color="auto"/>
          <w:left w:val="single" w:sz="4" w:space="4" w:color="auto"/>
          <w:bottom w:val="single" w:sz="4" w:space="1" w:color="auto"/>
          <w:right w:val="single" w:sz="4" w:space="4" w:color="auto"/>
        </w:pBdr>
        <w:tabs>
          <w:tab w:val="left" w:pos="1139"/>
        </w:tabs>
        <w:spacing w:after="0" w:line="240" w:lineRule="auto"/>
        <w:jc w:val="both"/>
        <w:rPr>
          <w:rFonts w:cstheme="minorHAnsi"/>
          <w:sz w:val="18"/>
        </w:rPr>
      </w:pPr>
      <w:r w:rsidRPr="00377847">
        <w:rPr>
          <w:rFonts w:cstheme="minorHAnsi"/>
          <w:sz w:val="18"/>
        </w:rPr>
        <w:t>La entrega de educación preescolar está mejorando, pero a menudo no coincide con los horarios laborales</w:t>
      </w:r>
    </w:p>
    <w:p w14:paraId="1C6BFA1B" w14:textId="77777777" w:rsidR="00834EA3" w:rsidRDefault="00834EA3" w:rsidP="00834EA3">
      <w:pPr>
        <w:pBdr>
          <w:top w:val="single" w:sz="4" w:space="1" w:color="auto"/>
          <w:left w:val="single" w:sz="4" w:space="4" w:color="auto"/>
          <w:bottom w:val="single" w:sz="4" w:space="1" w:color="auto"/>
          <w:right w:val="single" w:sz="4" w:space="4" w:color="auto"/>
        </w:pBdr>
        <w:tabs>
          <w:tab w:val="left" w:pos="1139"/>
        </w:tabs>
        <w:spacing w:after="0" w:line="240" w:lineRule="auto"/>
        <w:jc w:val="right"/>
        <w:rPr>
          <w:rFonts w:cstheme="minorHAnsi"/>
          <w:sz w:val="18"/>
        </w:rPr>
      </w:pPr>
      <w:proofErr w:type="spellStart"/>
      <w:r w:rsidRPr="00834EA3">
        <w:rPr>
          <w:rFonts w:cstheme="minorHAnsi"/>
          <w:sz w:val="18"/>
        </w:rPr>
        <w:t>Sustainable</w:t>
      </w:r>
      <w:proofErr w:type="spellEnd"/>
      <w:r w:rsidRPr="00834EA3">
        <w:rPr>
          <w:rFonts w:cstheme="minorHAnsi"/>
          <w:sz w:val="18"/>
        </w:rPr>
        <w:t xml:space="preserve"> </w:t>
      </w:r>
      <w:proofErr w:type="spellStart"/>
      <w:r w:rsidRPr="00834EA3">
        <w:rPr>
          <w:rFonts w:cstheme="minorHAnsi"/>
          <w:sz w:val="18"/>
        </w:rPr>
        <w:t>Governance</w:t>
      </w:r>
      <w:proofErr w:type="spellEnd"/>
      <w:r w:rsidRPr="00834EA3">
        <w:rPr>
          <w:rFonts w:cstheme="minorHAnsi"/>
          <w:sz w:val="18"/>
        </w:rPr>
        <w:t xml:space="preserve"> </w:t>
      </w:r>
      <w:proofErr w:type="spellStart"/>
      <w:r w:rsidRPr="00834EA3">
        <w:rPr>
          <w:rFonts w:cstheme="minorHAnsi"/>
          <w:sz w:val="18"/>
        </w:rPr>
        <w:t>Indicators</w:t>
      </w:r>
      <w:proofErr w:type="spellEnd"/>
      <w:r w:rsidRPr="00834EA3">
        <w:rPr>
          <w:rFonts w:cstheme="minorHAnsi"/>
          <w:sz w:val="18"/>
        </w:rPr>
        <w:t xml:space="preserve"> (2018). </w:t>
      </w:r>
    </w:p>
    <w:p w14:paraId="7566AD4E" w14:textId="77777777" w:rsidR="00377847" w:rsidRPr="00377847" w:rsidRDefault="00834EA3" w:rsidP="00834EA3">
      <w:pPr>
        <w:pBdr>
          <w:top w:val="single" w:sz="4" w:space="1" w:color="auto"/>
          <w:left w:val="single" w:sz="4" w:space="4" w:color="auto"/>
          <w:bottom w:val="single" w:sz="4" w:space="1" w:color="auto"/>
          <w:right w:val="single" w:sz="4" w:space="4" w:color="auto"/>
        </w:pBdr>
        <w:tabs>
          <w:tab w:val="left" w:pos="1139"/>
        </w:tabs>
        <w:spacing w:after="0" w:line="240" w:lineRule="auto"/>
        <w:jc w:val="right"/>
        <w:rPr>
          <w:rFonts w:cstheme="minorHAnsi"/>
          <w:sz w:val="18"/>
        </w:rPr>
      </w:pPr>
      <w:r w:rsidRPr="00834EA3">
        <w:rPr>
          <w:rFonts w:cstheme="minorHAnsi"/>
          <w:sz w:val="18"/>
        </w:rPr>
        <w:t>Políticas sociales. Recuperado de: https://bit.ly/3bQpWbx (Adaptación).</w:t>
      </w:r>
    </w:p>
    <w:p w14:paraId="7F137ED2" w14:textId="77777777" w:rsidR="00CD38F8" w:rsidRPr="00EE4425" w:rsidRDefault="00CD38F8" w:rsidP="00F47D9A">
      <w:pPr>
        <w:tabs>
          <w:tab w:val="left" w:pos="1139"/>
        </w:tabs>
        <w:spacing w:after="0" w:line="240" w:lineRule="auto"/>
        <w:jc w:val="right"/>
        <w:rPr>
          <w:rFonts w:cstheme="minorHAnsi"/>
          <w:b/>
        </w:rPr>
      </w:pPr>
    </w:p>
    <w:p w14:paraId="29F5374D" w14:textId="77777777" w:rsidR="00E40221" w:rsidRDefault="00834EA3" w:rsidP="0072018C">
      <w:pPr>
        <w:pStyle w:val="Prrafodelista"/>
        <w:numPr>
          <w:ilvl w:val="0"/>
          <w:numId w:val="17"/>
        </w:numPr>
        <w:tabs>
          <w:tab w:val="left" w:pos="284"/>
          <w:tab w:val="left" w:pos="426"/>
        </w:tabs>
        <w:spacing w:after="0" w:line="240" w:lineRule="auto"/>
        <w:ind w:left="0" w:firstLine="0"/>
        <w:jc w:val="both"/>
        <w:rPr>
          <w:b/>
        </w:rPr>
      </w:pPr>
      <w:r w:rsidRPr="00834EA3">
        <w:rPr>
          <w:b/>
        </w:rPr>
        <w:t xml:space="preserve">Identifica y describe 2 </w:t>
      </w:r>
      <w:r w:rsidR="00377847" w:rsidRPr="00834EA3">
        <w:rPr>
          <w:b/>
        </w:rPr>
        <w:t>fallas del mercado presentes en el texto</w:t>
      </w:r>
      <w:r w:rsidRPr="00834EA3">
        <w:rPr>
          <w:b/>
        </w:rPr>
        <w:t>.</w:t>
      </w:r>
    </w:p>
    <w:p w14:paraId="3F5745F0" w14:textId="77777777" w:rsidR="00252D4A" w:rsidRDefault="00252D4A" w:rsidP="0072018C">
      <w:pPr>
        <w:pStyle w:val="Prrafodelista"/>
        <w:tabs>
          <w:tab w:val="left" w:pos="284"/>
        </w:tabs>
        <w:spacing w:after="0" w:line="240" w:lineRule="auto"/>
        <w:ind w:left="0"/>
        <w:rPr>
          <w:b/>
        </w:rPr>
      </w:pPr>
    </w:p>
    <w:p w14:paraId="1222CE2C" w14:textId="77777777" w:rsidR="004379A4" w:rsidRDefault="004379A4" w:rsidP="004379A4">
      <w:pPr>
        <w:pStyle w:val="Prrafodelista"/>
        <w:tabs>
          <w:tab w:val="left" w:pos="284"/>
        </w:tabs>
        <w:spacing w:after="0" w:line="240" w:lineRule="auto"/>
        <w:ind w:left="0"/>
        <w:jc w:val="both"/>
        <w:rPr>
          <w:highlight w:val="yellow"/>
        </w:rPr>
      </w:pPr>
      <w:r w:rsidRPr="004379A4">
        <w:rPr>
          <w:b/>
          <w:highlight w:val="yellow"/>
        </w:rPr>
        <w:t>1.</w:t>
      </w:r>
      <w:r w:rsidRPr="004379A4">
        <w:rPr>
          <w:b/>
          <w:highlight w:val="yellow"/>
        </w:rPr>
        <w:tab/>
        <w:t>Distribución desigual dela renta.</w:t>
      </w:r>
      <w:r w:rsidRPr="004379A4">
        <w:rPr>
          <w:highlight w:val="yellow"/>
        </w:rPr>
        <w:t xml:space="preserve"> La distribución desigual “es un fallo de equidad”, ya que los agentes de la economía  sólo pueden acceder al mercado si tienen capacidad adquisitiva. Es inevitable que en el mercado solo expresen sus preferencias aquellos cuyo nivel de ingresos les permite pagar el precio de los bienes y servicios que ofrecen las empresas. En este sentido, la redistribución de la renta por parte del Estado es necesaria, si bien no suele ser demasiado eficiente.</w:t>
      </w:r>
    </w:p>
    <w:p w14:paraId="5C4C3A7C" w14:textId="77777777" w:rsidR="004379A4" w:rsidRPr="004379A4" w:rsidRDefault="004379A4" w:rsidP="004379A4">
      <w:pPr>
        <w:pStyle w:val="Prrafodelista"/>
        <w:tabs>
          <w:tab w:val="left" w:pos="284"/>
        </w:tabs>
        <w:spacing w:after="0" w:line="240" w:lineRule="auto"/>
        <w:ind w:left="0"/>
        <w:jc w:val="both"/>
        <w:rPr>
          <w:highlight w:val="yellow"/>
        </w:rPr>
      </w:pPr>
    </w:p>
    <w:p w14:paraId="736C9257" w14:textId="77777777" w:rsidR="0072018C" w:rsidRDefault="004379A4" w:rsidP="004379A4">
      <w:pPr>
        <w:pStyle w:val="Prrafodelista"/>
        <w:tabs>
          <w:tab w:val="left" w:pos="284"/>
        </w:tabs>
        <w:spacing w:after="0" w:line="240" w:lineRule="auto"/>
        <w:ind w:left="0"/>
        <w:jc w:val="both"/>
      </w:pPr>
      <w:r w:rsidRPr="004379A4">
        <w:rPr>
          <w:b/>
          <w:highlight w:val="yellow"/>
        </w:rPr>
        <w:t>2.</w:t>
      </w:r>
      <w:r w:rsidRPr="004379A4">
        <w:rPr>
          <w:b/>
          <w:highlight w:val="yellow"/>
        </w:rPr>
        <w:tab/>
        <w:t>La existencia de bienes públicos:</w:t>
      </w:r>
      <w:r w:rsidRPr="004379A4">
        <w:rPr>
          <w:highlight w:val="yellow"/>
        </w:rPr>
        <w:t xml:space="preserve"> En ocasiones, el mercado no es capaz de dar respuesta a determinadas demandas de la población, como las de tipo social. Este tipo de bienes se </w:t>
      </w:r>
      <w:r w:rsidRPr="004379A4">
        <w:rPr>
          <w:highlight w:val="yellow"/>
        </w:rPr>
        <w:lastRenderedPageBreak/>
        <w:t>denominan no rentables para un inversor particular y suelen ser producidos por el propio Estado. Su principal característica es que es imposible impedir que las personas que no han pagado por ellos los utilicen. Piensen, por ejemplo, en el alumbrado público.</w:t>
      </w:r>
    </w:p>
    <w:p w14:paraId="27371801" w14:textId="77777777" w:rsidR="004379A4" w:rsidRPr="0072018C" w:rsidRDefault="004379A4" w:rsidP="004379A4">
      <w:pPr>
        <w:pStyle w:val="Prrafodelista"/>
        <w:tabs>
          <w:tab w:val="left" w:pos="284"/>
        </w:tabs>
        <w:ind w:left="0"/>
        <w:jc w:val="both"/>
      </w:pPr>
    </w:p>
    <w:p w14:paraId="07A0B6B5" w14:textId="77777777" w:rsidR="00377847" w:rsidRPr="00834EA3" w:rsidRDefault="00834EA3" w:rsidP="0072018C">
      <w:pPr>
        <w:pStyle w:val="Prrafodelista"/>
        <w:numPr>
          <w:ilvl w:val="0"/>
          <w:numId w:val="17"/>
        </w:numPr>
        <w:tabs>
          <w:tab w:val="left" w:pos="284"/>
          <w:tab w:val="left" w:pos="426"/>
        </w:tabs>
        <w:spacing w:after="0" w:line="240" w:lineRule="auto"/>
        <w:ind w:left="0" w:firstLine="0"/>
        <w:jc w:val="both"/>
        <w:rPr>
          <w:b/>
        </w:rPr>
      </w:pPr>
      <w:r>
        <w:rPr>
          <w:b/>
        </w:rPr>
        <w:t xml:space="preserve">Pensando en los </w:t>
      </w:r>
      <w:r w:rsidR="00C314EF">
        <w:rPr>
          <w:b/>
        </w:rPr>
        <w:t xml:space="preserve">bienes </w:t>
      </w:r>
      <w:r>
        <w:rPr>
          <w:b/>
        </w:rPr>
        <w:t xml:space="preserve">y servicios que ofrece el Estado, identifica los tres </w:t>
      </w:r>
      <w:r w:rsidR="0070194D">
        <w:rPr>
          <w:b/>
        </w:rPr>
        <w:t>políticas</w:t>
      </w:r>
      <w:r>
        <w:rPr>
          <w:b/>
        </w:rPr>
        <w:t xml:space="preserve"> públic</w:t>
      </w:r>
      <w:r w:rsidR="0070194D">
        <w:rPr>
          <w:b/>
        </w:rPr>
        <w:t>a</w:t>
      </w:r>
      <w:r>
        <w:rPr>
          <w:b/>
        </w:rPr>
        <w:t xml:space="preserve">s con menor calificación (ver gráfico) y reflexiona </w:t>
      </w:r>
      <w:r w:rsidR="00C314EF">
        <w:rPr>
          <w:b/>
        </w:rPr>
        <w:t xml:space="preserve"> en base a est</w:t>
      </w:r>
      <w:r>
        <w:rPr>
          <w:b/>
        </w:rPr>
        <w:t xml:space="preserve">os ¿Por qué crees que recibieron esta calificación? Fundamenta tu respuesta.  </w:t>
      </w:r>
    </w:p>
    <w:p w14:paraId="3B8DF726" w14:textId="77777777" w:rsidR="00805067" w:rsidRDefault="00805067" w:rsidP="0072018C">
      <w:pPr>
        <w:tabs>
          <w:tab w:val="left" w:pos="284"/>
          <w:tab w:val="left" w:pos="426"/>
        </w:tabs>
        <w:spacing w:after="0" w:line="240" w:lineRule="auto"/>
        <w:jc w:val="both"/>
      </w:pPr>
    </w:p>
    <w:p w14:paraId="504F4BE3" w14:textId="77777777" w:rsidR="0070194D" w:rsidRPr="0070194D" w:rsidRDefault="0072018C" w:rsidP="0072018C">
      <w:pPr>
        <w:pStyle w:val="Prrafodelista"/>
        <w:tabs>
          <w:tab w:val="left" w:pos="142"/>
          <w:tab w:val="left" w:pos="284"/>
          <w:tab w:val="left" w:pos="426"/>
        </w:tabs>
        <w:spacing w:after="0" w:line="240" w:lineRule="auto"/>
        <w:ind w:left="0"/>
        <w:jc w:val="both"/>
        <w:rPr>
          <w:highlight w:val="yellow"/>
        </w:rPr>
      </w:pPr>
      <w:r w:rsidRPr="0070194D">
        <w:rPr>
          <w:highlight w:val="yellow"/>
        </w:rPr>
        <w:t>Las políticas públicas, con calificación más bajas son: inequidad global, inclusión social y educación.</w:t>
      </w:r>
    </w:p>
    <w:p w14:paraId="0D1F3090" w14:textId="77777777" w:rsidR="00834EA3" w:rsidRPr="0070194D" w:rsidRDefault="0070194D" w:rsidP="0072018C">
      <w:pPr>
        <w:pStyle w:val="Prrafodelista"/>
        <w:tabs>
          <w:tab w:val="left" w:pos="142"/>
          <w:tab w:val="left" w:pos="284"/>
          <w:tab w:val="left" w:pos="426"/>
        </w:tabs>
        <w:spacing w:after="0" w:line="240" w:lineRule="auto"/>
        <w:ind w:left="0"/>
        <w:jc w:val="both"/>
      </w:pPr>
      <w:r w:rsidRPr="004379A4">
        <w:rPr>
          <w:highlight w:val="yellow"/>
        </w:rPr>
        <w:t xml:space="preserve">No hay una respuesta única, ya que es una pregunta de opinión, pero cuando hablamos de economía, el gran problema en el sistema económico chileno, es la desigual distribución de las riquezas y las políticas (poco efectivas) que ha llevado el estado para generar equidad económica, incluir socialmente a los grupos socioeconómicos más desfavorecidos (clase media y baja)  no han sido lo bastante sólidas para “distribuir las riquezas de manera equitativas”. En eta línea, también es fundamental la inversión social que  hace el Estado en bienes públicos tales como la Educación, servicio que ofrecido en forma eficiente (calidad educativa) permite </w:t>
      </w:r>
      <w:r w:rsidR="004379A4" w:rsidRPr="004379A4">
        <w:rPr>
          <w:highlight w:val="yellow"/>
        </w:rPr>
        <w:t>avanzar en oportunidades y disminuirla brecha socioeconómica que existe en el sistema económico chileno.</w:t>
      </w:r>
      <w:r w:rsidR="004379A4">
        <w:t xml:space="preserve"> </w:t>
      </w:r>
    </w:p>
    <w:p w14:paraId="0096C9C6" w14:textId="77777777" w:rsidR="0072018C" w:rsidRDefault="0072018C" w:rsidP="0072018C">
      <w:pPr>
        <w:pStyle w:val="Prrafodelista"/>
        <w:tabs>
          <w:tab w:val="left" w:pos="142"/>
          <w:tab w:val="left" w:pos="284"/>
          <w:tab w:val="left" w:pos="426"/>
        </w:tabs>
        <w:spacing w:after="0" w:line="240" w:lineRule="auto"/>
        <w:ind w:left="0"/>
        <w:jc w:val="both"/>
        <w:rPr>
          <w:b/>
        </w:rPr>
      </w:pPr>
    </w:p>
    <w:p w14:paraId="33C77304" w14:textId="77777777" w:rsidR="0072018C" w:rsidRPr="00834EA3" w:rsidRDefault="0072018C" w:rsidP="0072018C">
      <w:pPr>
        <w:pStyle w:val="Prrafodelista"/>
        <w:tabs>
          <w:tab w:val="left" w:pos="142"/>
          <w:tab w:val="left" w:pos="284"/>
          <w:tab w:val="left" w:pos="426"/>
        </w:tabs>
        <w:spacing w:after="0" w:line="240" w:lineRule="auto"/>
        <w:ind w:left="0"/>
        <w:jc w:val="both"/>
        <w:rPr>
          <w:b/>
        </w:rPr>
      </w:pPr>
    </w:p>
    <w:p w14:paraId="0594423D" w14:textId="77777777" w:rsidR="00377847" w:rsidRPr="00377847" w:rsidRDefault="00377847" w:rsidP="00377847">
      <w:pPr>
        <w:tabs>
          <w:tab w:val="left" w:pos="1139"/>
        </w:tabs>
        <w:spacing w:after="0" w:line="240" w:lineRule="auto"/>
        <w:jc w:val="center"/>
        <w:rPr>
          <w:b/>
        </w:rPr>
      </w:pPr>
      <w:r>
        <w:rPr>
          <w:b/>
        </w:rPr>
        <w:t>FUENTE 2: V</w:t>
      </w:r>
      <w:r w:rsidRPr="00377847">
        <w:rPr>
          <w:b/>
        </w:rPr>
        <w:t xml:space="preserve">ISIÓN DE </w:t>
      </w:r>
      <w:r>
        <w:rPr>
          <w:b/>
        </w:rPr>
        <w:t xml:space="preserve"> </w:t>
      </w:r>
      <w:r w:rsidRPr="00377847">
        <w:rPr>
          <w:b/>
        </w:rPr>
        <w:t>UN ECONOMISTA SOBRE EL ROL DEL ESTADO EN LA ECONOMÍA.</w:t>
      </w:r>
    </w:p>
    <w:p w14:paraId="23BDDEB7" w14:textId="77777777" w:rsidR="00377847" w:rsidRDefault="00377847" w:rsidP="00377847">
      <w:pPr>
        <w:pBdr>
          <w:top w:val="single" w:sz="4" w:space="1" w:color="auto"/>
          <w:left w:val="single" w:sz="4" w:space="4" w:color="auto"/>
          <w:bottom w:val="single" w:sz="4" w:space="1" w:color="auto"/>
          <w:right w:val="single" w:sz="4" w:space="4" w:color="auto"/>
        </w:pBdr>
        <w:tabs>
          <w:tab w:val="left" w:pos="1139"/>
        </w:tabs>
        <w:spacing w:after="0" w:line="240" w:lineRule="auto"/>
        <w:jc w:val="both"/>
      </w:pPr>
      <w:r>
        <w:t xml:space="preserve">El rol del Estado puede darse a un nivel macroeconómico, microeconómico e institucional. En el plano macroeconómico, el Estado debe coadyuvar </w:t>
      </w:r>
      <w:r w:rsidR="004379A4">
        <w:t>(</w:t>
      </w:r>
      <w:r w:rsidR="004379A4" w:rsidRPr="00D73A4D">
        <w:t>Contribuir o ayudar a la consecución de una cosa</w:t>
      </w:r>
      <w:r w:rsidR="004379A4">
        <w:t xml:space="preserve">) </w:t>
      </w:r>
      <w:r>
        <w:t>al crecimiento económico con justicia social mediante políticas agresivas en el campo de la educación y la salud, y también mediante políticas monetarias y fiscales relativamente equilibradas (…). En el plano microeconómico, el Estado debe intervenir activamente en el mercado mediante sistemas óptimos de regulación, impuestos y subsidios, fijación de derechos, prestación de los bienes públicos (defensa, justicia, salud, educación, investigación básica). En el campo institucional, el Estado debe encargarse de crear el marco institucional y las instituciones necesarias (…).</w:t>
      </w:r>
    </w:p>
    <w:p w14:paraId="4615C552" w14:textId="77777777" w:rsidR="00377847" w:rsidRDefault="00377847" w:rsidP="00377847">
      <w:pPr>
        <w:pBdr>
          <w:top w:val="single" w:sz="4" w:space="1" w:color="auto"/>
          <w:left w:val="single" w:sz="4" w:space="4" w:color="auto"/>
          <w:bottom w:val="single" w:sz="4" w:space="1" w:color="auto"/>
          <w:right w:val="single" w:sz="4" w:space="4" w:color="auto"/>
        </w:pBdr>
        <w:tabs>
          <w:tab w:val="left" w:pos="1139"/>
        </w:tabs>
        <w:spacing w:after="0" w:line="240" w:lineRule="auto"/>
        <w:jc w:val="both"/>
      </w:pPr>
    </w:p>
    <w:p w14:paraId="4C3FAAC6" w14:textId="77777777" w:rsidR="00377847" w:rsidRPr="00EE3C29" w:rsidRDefault="00377847" w:rsidP="00377847">
      <w:pPr>
        <w:pBdr>
          <w:top w:val="single" w:sz="4" w:space="1" w:color="auto"/>
          <w:left w:val="single" w:sz="4" w:space="4" w:color="auto"/>
          <w:bottom w:val="single" w:sz="4" w:space="1" w:color="auto"/>
          <w:right w:val="single" w:sz="4" w:space="4" w:color="auto"/>
        </w:pBdr>
        <w:tabs>
          <w:tab w:val="left" w:pos="1139"/>
        </w:tabs>
        <w:spacing w:after="0" w:line="240" w:lineRule="auto"/>
        <w:jc w:val="right"/>
        <w:rPr>
          <w:sz w:val="20"/>
        </w:rPr>
      </w:pPr>
      <w:r w:rsidRPr="00EE3C29">
        <w:rPr>
          <w:sz w:val="20"/>
        </w:rPr>
        <w:t>Mendoza, J. L. ¿Cuál es el rol del Estado? En: Revista de la Facultad de Ciencias Económicas de la U.N.M.S.M. de San Marcos, AÑO V, Nº 15, UNMSM. Lima, Perú, abril 2000.</w:t>
      </w:r>
    </w:p>
    <w:p w14:paraId="41875721" w14:textId="77777777" w:rsidR="00377847" w:rsidRDefault="00377847" w:rsidP="00377847">
      <w:pPr>
        <w:tabs>
          <w:tab w:val="left" w:pos="1139"/>
        </w:tabs>
        <w:spacing w:after="0" w:line="240" w:lineRule="auto"/>
        <w:jc w:val="both"/>
      </w:pPr>
    </w:p>
    <w:p w14:paraId="002667BB" w14:textId="77777777" w:rsidR="00377847" w:rsidRDefault="00834EA3" w:rsidP="00377847">
      <w:pPr>
        <w:pStyle w:val="Prrafodelista"/>
        <w:tabs>
          <w:tab w:val="left" w:pos="284"/>
          <w:tab w:val="left" w:pos="426"/>
        </w:tabs>
        <w:spacing w:after="0" w:line="240" w:lineRule="auto"/>
        <w:ind w:left="0"/>
        <w:jc w:val="both"/>
        <w:rPr>
          <w:b/>
        </w:rPr>
      </w:pPr>
      <w:r>
        <w:rPr>
          <w:b/>
        </w:rPr>
        <w:t>a)</w:t>
      </w:r>
      <w:r w:rsidR="00377847" w:rsidRPr="009028A0">
        <w:rPr>
          <w:b/>
        </w:rPr>
        <w:t xml:space="preserve"> </w:t>
      </w:r>
      <w:r w:rsidR="00377847">
        <w:rPr>
          <w:b/>
        </w:rPr>
        <w:t xml:space="preserve">Según el autor ¿Cómo </w:t>
      </w:r>
      <w:r>
        <w:rPr>
          <w:b/>
        </w:rPr>
        <w:t>debe actuar el E</w:t>
      </w:r>
      <w:r w:rsidR="00377847">
        <w:rPr>
          <w:b/>
        </w:rPr>
        <w:t xml:space="preserve">stado en materia económica? </w:t>
      </w:r>
    </w:p>
    <w:p w14:paraId="5C662322" w14:textId="77777777" w:rsidR="00377847" w:rsidRPr="00834EA3" w:rsidRDefault="00377847" w:rsidP="00377847">
      <w:pPr>
        <w:spacing w:after="0" w:line="240" w:lineRule="auto"/>
        <w:rPr>
          <w:rFonts w:ascii="Arial" w:hAnsi="Arial" w:cs="Arial"/>
        </w:rPr>
      </w:pPr>
    </w:p>
    <w:p w14:paraId="555EC404" w14:textId="77777777" w:rsidR="00377847" w:rsidRDefault="004379A4" w:rsidP="00377847">
      <w:pPr>
        <w:tabs>
          <w:tab w:val="left" w:pos="1139"/>
        </w:tabs>
        <w:spacing w:after="0" w:line="240" w:lineRule="auto"/>
        <w:jc w:val="both"/>
      </w:pPr>
      <w:r w:rsidRPr="004379A4">
        <w:rPr>
          <w:highlight w:val="yellow"/>
        </w:rPr>
        <w:t>Estado debe contribuir  en el  crecimiento económico con justicia social mediante políticas agresivas en el campo de la educación y la salud, y también mediante políticas monetarias y fiscales relativamente equilibradas. A su vez, el Estado debe intervenir activamente en el mercado mediante sistemas óptimos de regulación, impuestos y subsidios, fijación de derechos, prestación de los bienes públicos y creando instituciones  de control y fomento económico.</w:t>
      </w:r>
      <w:r>
        <w:t xml:space="preserve"> </w:t>
      </w:r>
    </w:p>
    <w:p w14:paraId="2F92AE90" w14:textId="77777777" w:rsidR="004379A4" w:rsidRDefault="004379A4" w:rsidP="00377847">
      <w:pPr>
        <w:tabs>
          <w:tab w:val="left" w:pos="1139"/>
        </w:tabs>
        <w:spacing w:after="0" w:line="240" w:lineRule="auto"/>
        <w:jc w:val="both"/>
      </w:pPr>
    </w:p>
    <w:p w14:paraId="293F8D60" w14:textId="77777777" w:rsidR="00377847" w:rsidRDefault="00F47D9A" w:rsidP="00377847">
      <w:pPr>
        <w:tabs>
          <w:tab w:val="left" w:pos="1139"/>
        </w:tabs>
        <w:spacing w:after="0" w:line="240" w:lineRule="auto"/>
        <w:jc w:val="both"/>
        <w:rPr>
          <w:rFonts w:cstheme="minorHAnsi"/>
          <w:b/>
        </w:rPr>
      </w:pPr>
      <w:r>
        <w:rPr>
          <w:rFonts w:cstheme="minorHAnsi"/>
          <w:b/>
        </w:rPr>
        <w:t>b)</w:t>
      </w:r>
      <w:r w:rsidR="00377847" w:rsidRPr="00293DB4">
        <w:rPr>
          <w:rFonts w:cstheme="minorHAnsi"/>
          <w:b/>
        </w:rPr>
        <w:t>.</w:t>
      </w:r>
      <w:r w:rsidR="00834EA3">
        <w:rPr>
          <w:rFonts w:cstheme="minorHAnsi"/>
          <w:b/>
        </w:rPr>
        <w:t xml:space="preserve"> En base al texto </w:t>
      </w:r>
      <w:r w:rsidR="00377847" w:rsidRPr="00293DB4">
        <w:rPr>
          <w:rFonts w:cstheme="minorHAnsi"/>
          <w:b/>
        </w:rPr>
        <w:t xml:space="preserve"> </w:t>
      </w:r>
      <w:r w:rsidR="00377847">
        <w:rPr>
          <w:rFonts w:cstheme="minorHAnsi"/>
          <w:b/>
        </w:rPr>
        <w:t xml:space="preserve"> ¿Cuándo o bajo qué condiciones económicas interviene el Estado? </w:t>
      </w:r>
    </w:p>
    <w:p w14:paraId="061F6529" w14:textId="77777777" w:rsidR="00834EA3" w:rsidRDefault="00834EA3" w:rsidP="00377847">
      <w:pPr>
        <w:tabs>
          <w:tab w:val="left" w:pos="1139"/>
        </w:tabs>
        <w:spacing w:after="0" w:line="240" w:lineRule="auto"/>
        <w:jc w:val="both"/>
        <w:rPr>
          <w:rFonts w:cstheme="minorHAnsi"/>
          <w:b/>
        </w:rPr>
      </w:pPr>
    </w:p>
    <w:p w14:paraId="7D787BBB" w14:textId="77777777" w:rsidR="00834EA3" w:rsidRDefault="004379A4" w:rsidP="00834EA3">
      <w:pPr>
        <w:tabs>
          <w:tab w:val="left" w:pos="1139"/>
        </w:tabs>
        <w:spacing w:after="0" w:line="240" w:lineRule="auto"/>
        <w:jc w:val="both"/>
      </w:pPr>
      <w:r w:rsidRPr="004379A4">
        <w:rPr>
          <w:highlight w:val="yellow"/>
        </w:rPr>
        <w:t>El autor señala que el Estado debe intervenir en todos los ámbitos de un  sistema económico. En lo puntual, defiende la intervención del sector público en la microeconomía, en la macroeconomía y e</w:t>
      </w:r>
      <w:r>
        <w:rPr>
          <w:highlight w:val="yellow"/>
        </w:rPr>
        <w:t xml:space="preserve">n </w:t>
      </w:r>
      <w:r w:rsidRPr="004379A4">
        <w:rPr>
          <w:highlight w:val="yellow"/>
        </w:rPr>
        <w:t>l</w:t>
      </w:r>
      <w:r>
        <w:rPr>
          <w:highlight w:val="yellow"/>
        </w:rPr>
        <w:t>a</w:t>
      </w:r>
      <w:r w:rsidRPr="004379A4">
        <w:rPr>
          <w:highlight w:val="yellow"/>
        </w:rPr>
        <w:t xml:space="preserve"> creación de leyes e instituciones en pro del desarrollo económico del país.</w:t>
      </w:r>
      <w:r>
        <w:t xml:space="preserve"> </w:t>
      </w:r>
    </w:p>
    <w:p w14:paraId="122FAAB9" w14:textId="77777777" w:rsidR="00377847" w:rsidRDefault="00377847" w:rsidP="00691E84">
      <w:pPr>
        <w:tabs>
          <w:tab w:val="left" w:pos="284"/>
          <w:tab w:val="left" w:pos="426"/>
        </w:tabs>
        <w:spacing w:after="0" w:line="240" w:lineRule="auto"/>
        <w:jc w:val="both"/>
      </w:pPr>
    </w:p>
    <w:p w14:paraId="49B5435D" w14:textId="77777777" w:rsidR="00377847" w:rsidRDefault="00377847" w:rsidP="00691E84">
      <w:pPr>
        <w:tabs>
          <w:tab w:val="left" w:pos="284"/>
          <w:tab w:val="left" w:pos="426"/>
        </w:tabs>
        <w:spacing w:after="0" w:line="240" w:lineRule="auto"/>
        <w:jc w:val="both"/>
        <w:rPr>
          <w:b/>
        </w:rPr>
      </w:pPr>
    </w:p>
    <w:p w14:paraId="49E61D8D" w14:textId="77777777" w:rsidR="004517B6" w:rsidRPr="004517B6" w:rsidRDefault="004517B6" w:rsidP="004517B6">
      <w:pPr>
        <w:tabs>
          <w:tab w:val="left" w:pos="284"/>
        </w:tabs>
        <w:autoSpaceDE w:val="0"/>
        <w:autoSpaceDN w:val="0"/>
        <w:adjustRightInd w:val="0"/>
        <w:spacing w:after="0" w:line="240" w:lineRule="auto"/>
        <w:jc w:val="both"/>
        <w:rPr>
          <w:rFonts w:ascii="Calibri" w:hAnsi="Calibri" w:cs="Calibri"/>
          <w:b/>
          <w:color w:val="000000"/>
        </w:rPr>
      </w:pPr>
      <w:r w:rsidRPr="004517B6">
        <w:rPr>
          <w:rFonts w:ascii="Calibri" w:hAnsi="Calibri" w:cs="Calibri"/>
          <w:b/>
          <w:color w:val="000000"/>
        </w:rPr>
        <w:t>I</w:t>
      </w:r>
      <w:r>
        <w:rPr>
          <w:rFonts w:ascii="Calibri" w:hAnsi="Calibri" w:cs="Calibri"/>
          <w:b/>
          <w:color w:val="000000"/>
        </w:rPr>
        <w:t>II</w:t>
      </w:r>
      <w:r w:rsidRPr="004517B6">
        <w:rPr>
          <w:rFonts w:ascii="Calibri" w:hAnsi="Calibri" w:cs="Calibri"/>
          <w:b/>
          <w:color w:val="000000"/>
        </w:rPr>
        <w:t xml:space="preserve">. SELECCIÓN ÚNICA Y MÚLTIPLE: Lee las preguntas y marca la </w:t>
      </w:r>
      <w:r w:rsidR="00F47D9A">
        <w:rPr>
          <w:rFonts w:ascii="Calibri" w:hAnsi="Calibri" w:cs="Calibri"/>
          <w:b/>
          <w:color w:val="000000"/>
        </w:rPr>
        <w:t>alternativa</w:t>
      </w:r>
      <w:r w:rsidRPr="004517B6">
        <w:rPr>
          <w:rFonts w:ascii="Calibri" w:hAnsi="Calibri" w:cs="Calibri"/>
          <w:b/>
          <w:color w:val="000000"/>
        </w:rPr>
        <w:t xml:space="preserve"> correcta. </w:t>
      </w:r>
    </w:p>
    <w:p w14:paraId="1C08911A" w14:textId="77777777" w:rsidR="00805067" w:rsidRDefault="00805067" w:rsidP="00691E84">
      <w:pPr>
        <w:tabs>
          <w:tab w:val="left" w:pos="284"/>
          <w:tab w:val="left" w:pos="426"/>
        </w:tabs>
        <w:spacing w:after="0" w:line="240" w:lineRule="auto"/>
        <w:jc w:val="both"/>
        <w:rPr>
          <w:b/>
        </w:rPr>
      </w:pPr>
    </w:p>
    <w:p w14:paraId="0FB354FC" w14:textId="77777777" w:rsidR="00423D3E" w:rsidRPr="0031468F" w:rsidRDefault="00423D3E" w:rsidP="00423D3E">
      <w:pPr>
        <w:tabs>
          <w:tab w:val="left" w:pos="284"/>
          <w:tab w:val="left" w:pos="426"/>
        </w:tabs>
        <w:spacing w:after="0" w:line="240" w:lineRule="auto"/>
        <w:jc w:val="both"/>
        <w:rPr>
          <w:b/>
        </w:rPr>
      </w:pPr>
    </w:p>
    <w:p w14:paraId="6DD00669" w14:textId="77777777" w:rsidR="002130E7" w:rsidRPr="00F47D9A" w:rsidRDefault="00F47D9A" w:rsidP="00F47D9A">
      <w:pPr>
        <w:tabs>
          <w:tab w:val="left" w:pos="142"/>
          <w:tab w:val="left" w:pos="284"/>
          <w:tab w:val="left" w:pos="426"/>
        </w:tabs>
        <w:spacing w:after="0" w:line="240" w:lineRule="auto"/>
        <w:jc w:val="center"/>
        <w:rPr>
          <w:b/>
        </w:rPr>
      </w:pPr>
      <w:r w:rsidRPr="00F47D9A">
        <w:rPr>
          <w:b/>
        </w:rPr>
        <w:t>LEE EL CUADRO INFORMATIVO Y RESPONDE LAS PREGUNTAS 1 Y 2</w:t>
      </w:r>
    </w:p>
    <w:p w14:paraId="6092D331" w14:textId="77777777" w:rsidR="008D4C04" w:rsidRDefault="00F47D9A" w:rsidP="002738F4">
      <w:pPr>
        <w:tabs>
          <w:tab w:val="left" w:pos="1139"/>
        </w:tabs>
        <w:rPr>
          <w:b/>
        </w:rPr>
      </w:pPr>
      <w:r>
        <w:rPr>
          <w:noProof/>
          <w:lang w:eastAsia="es-CL"/>
        </w:rPr>
        <mc:AlternateContent>
          <mc:Choice Requires="wps">
            <w:drawing>
              <wp:anchor distT="0" distB="0" distL="114300" distR="114300" simplePos="0" relativeHeight="251659264" behindDoc="0" locked="0" layoutInCell="1" allowOverlap="1" wp14:anchorId="274D25D0" wp14:editId="55B05EA6">
                <wp:simplePos x="0" y="0"/>
                <wp:positionH relativeFrom="column">
                  <wp:posOffset>610442</wp:posOffset>
                </wp:positionH>
                <wp:positionV relativeFrom="paragraph">
                  <wp:posOffset>13911</wp:posOffset>
                </wp:positionV>
                <wp:extent cx="4178595" cy="1382232"/>
                <wp:effectExtent l="0" t="0" r="12700" b="27940"/>
                <wp:wrapNone/>
                <wp:docPr id="12" name="12 Rectángulo"/>
                <wp:cNvGraphicFramePr/>
                <a:graphic xmlns:a="http://schemas.openxmlformats.org/drawingml/2006/main">
                  <a:graphicData uri="http://schemas.microsoft.com/office/word/2010/wordprocessingShape">
                    <wps:wsp>
                      <wps:cNvSpPr/>
                      <wps:spPr>
                        <a:xfrm>
                          <a:off x="0" y="0"/>
                          <a:ext cx="4178595" cy="1382232"/>
                        </a:xfrm>
                        <a:prstGeom prst="rect">
                          <a:avLst/>
                        </a:prstGeom>
                      </wps:spPr>
                      <wps:style>
                        <a:lnRef idx="2">
                          <a:schemeClr val="accent1"/>
                        </a:lnRef>
                        <a:fillRef idx="1">
                          <a:schemeClr val="lt1"/>
                        </a:fillRef>
                        <a:effectRef idx="0">
                          <a:schemeClr val="accent1"/>
                        </a:effectRef>
                        <a:fontRef idx="minor">
                          <a:schemeClr val="dk1"/>
                        </a:fontRef>
                      </wps:style>
                      <wps:txbx>
                        <w:txbxContent>
                          <w:p w14:paraId="60A5FACE" w14:textId="77777777" w:rsidR="00F47D9A" w:rsidRPr="00D96FEB" w:rsidRDefault="00F47D9A" w:rsidP="00F47D9A">
                            <w:pPr>
                              <w:tabs>
                                <w:tab w:val="left" w:pos="1139"/>
                              </w:tabs>
                              <w:spacing w:after="0" w:line="240" w:lineRule="auto"/>
                              <w:rPr>
                                <w:b/>
                                <w:sz w:val="24"/>
                              </w:rPr>
                            </w:pPr>
                            <w:r w:rsidRPr="00D96FEB">
                              <w:rPr>
                                <w:b/>
                                <w:sz w:val="24"/>
                              </w:rPr>
                              <w:t xml:space="preserve">Fallo de mercado: </w:t>
                            </w:r>
                          </w:p>
                          <w:p w14:paraId="5A93A6FF" w14:textId="77777777" w:rsidR="00F47D9A" w:rsidRPr="00A51179" w:rsidRDefault="00F47D9A" w:rsidP="00F47D9A">
                            <w:pPr>
                              <w:pStyle w:val="Prrafodelista"/>
                              <w:numPr>
                                <w:ilvl w:val="0"/>
                                <w:numId w:val="18"/>
                              </w:numPr>
                              <w:tabs>
                                <w:tab w:val="left" w:pos="1139"/>
                              </w:tabs>
                              <w:spacing w:after="0" w:line="240" w:lineRule="auto"/>
                              <w:rPr>
                                <w:b/>
                                <w:color w:val="548DD4" w:themeColor="text2" w:themeTint="99"/>
                                <w:sz w:val="24"/>
                              </w:rPr>
                            </w:pPr>
                            <w:r w:rsidRPr="00A51179">
                              <w:rPr>
                                <w:b/>
                                <w:color w:val="548DD4" w:themeColor="text2" w:themeTint="99"/>
                                <w:sz w:val="24"/>
                              </w:rPr>
                              <w:t>Gases de escape de los automóviles</w:t>
                            </w:r>
                          </w:p>
                          <w:p w14:paraId="6D7A6FA2" w14:textId="77777777" w:rsidR="00F47D9A" w:rsidRPr="00A51179" w:rsidRDefault="00F47D9A" w:rsidP="00F47D9A">
                            <w:pPr>
                              <w:pStyle w:val="Prrafodelista"/>
                              <w:numPr>
                                <w:ilvl w:val="0"/>
                                <w:numId w:val="18"/>
                              </w:numPr>
                              <w:tabs>
                                <w:tab w:val="left" w:pos="1139"/>
                              </w:tabs>
                              <w:spacing w:after="0" w:line="240" w:lineRule="auto"/>
                              <w:rPr>
                                <w:b/>
                                <w:color w:val="548DD4" w:themeColor="text2" w:themeTint="99"/>
                                <w:sz w:val="24"/>
                              </w:rPr>
                            </w:pPr>
                            <w:r w:rsidRPr="00A51179">
                              <w:rPr>
                                <w:b/>
                                <w:color w:val="548DD4" w:themeColor="text2" w:themeTint="99"/>
                                <w:sz w:val="24"/>
                              </w:rPr>
                              <w:t>Fumar cigarrillos</w:t>
                            </w:r>
                          </w:p>
                          <w:p w14:paraId="0D198261" w14:textId="77777777" w:rsidR="00F47D9A" w:rsidRPr="00A51179" w:rsidRDefault="00F47D9A" w:rsidP="00F47D9A">
                            <w:pPr>
                              <w:pStyle w:val="Prrafodelista"/>
                              <w:numPr>
                                <w:ilvl w:val="0"/>
                                <w:numId w:val="18"/>
                              </w:numPr>
                              <w:tabs>
                                <w:tab w:val="left" w:pos="1139"/>
                              </w:tabs>
                              <w:spacing w:after="0" w:line="240" w:lineRule="auto"/>
                              <w:rPr>
                                <w:b/>
                                <w:color w:val="548DD4" w:themeColor="text2" w:themeTint="99"/>
                                <w:sz w:val="24"/>
                              </w:rPr>
                            </w:pPr>
                            <w:r w:rsidRPr="00A51179">
                              <w:rPr>
                                <w:b/>
                                <w:color w:val="548DD4" w:themeColor="text2" w:themeTint="99"/>
                                <w:sz w:val="24"/>
                              </w:rPr>
                              <w:t>Ladridos de los perros</w:t>
                            </w:r>
                          </w:p>
                          <w:p w14:paraId="26AB85B4" w14:textId="77777777" w:rsidR="00F47D9A" w:rsidRPr="00A51179" w:rsidRDefault="00F47D9A" w:rsidP="00F47D9A">
                            <w:pPr>
                              <w:pStyle w:val="Prrafodelista"/>
                              <w:numPr>
                                <w:ilvl w:val="0"/>
                                <w:numId w:val="18"/>
                              </w:numPr>
                              <w:tabs>
                                <w:tab w:val="left" w:pos="1139"/>
                              </w:tabs>
                              <w:spacing w:after="0" w:line="240" w:lineRule="auto"/>
                              <w:rPr>
                                <w:b/>
                                <w:color w:val="548DD4" w:themeColor="text2" w:themeTint="99"/>
                                <w:sz w:val="24"/>
                              </w:rPr>
                            </w:pPr>
                            <w:r w:rsidRPr="00A51179">
                              <w:rPr>
                                <w:b/>
                                <w:color w:val="548DD4" w:themeColor="text2" w:themeTint="99"/>
                                <w:sz w:val="24"/>
                              </w:rPr>
                              <w:t>Equipos de música a gran volumen  en un edificio de apartamentos</w:t>
                            </w:r>
                          </w:p>
                          <w:p w14:paraId="1D35024A" w14:textId="77777777" w:rsidR="00F47D9A" w:rsidRPr="00D96FEB" w:rsidRDefault="00F47D9A" w:rsidP="00F47D9A">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D25D0" id="12 Rectángulo" o:spid="_x0000_s1026" style="position:absolute;margin-left:48.05pt;margin-top:1.1pt;width:329pt;height:10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" fillcolor="white [3201]" strokecolor="#4f81bd [3204]" strokeweight="2pt">
                <v:textbox>
                  <w:txbxContent>
                    <w:p w14:paraId="60A5FACE" w14:textId="77777777" w:rsidR="00F47D9A" w:rsidRPr="00D96FEB" w:rsidRDefault="00F47D9A" w:rsidP="00F47D9A">
                      <w:pPr>
                        <w:tabs>
                          <w:tab w:val="left" w:pos="1139"/>
                        </w:tabs>
                        <w:spacing w:after="0" w:line="240" w:lineRule="auto"/>
                        <w:rPr>
                          <w:b/>
                          <w:sz w:val="24"/>
                        </w:rPr>
                      </w:pPr>
                      <w:r w:rsidRPr="00D96FEB">
                        <w:rPr>
                          <w:b/>
                          <w:sz w:val="24"/>
                        </w:rPr>
                        <w:t xml:space="preserve">Fallo de mercado: </w:t>
                      </w:r>
                    </w:p>
                    <w:p w14:paraId="5A93A6FF" w14:textId="77777777" w:rsidR="00F47D9A" w:rsidRPr="00A51179" w:rsidRDefault="00F47D9A" w:rsidP="00F47D9A">
                      <w:pPr>
                        <w:pStyle w:val="Prrafodelista"/>
                        <w:numPr>
                          <w:ilvl w:val="0"/>
                          <w:numId w:val="18"/>
                        </w:numPr>
                        <w:tabs>
                          <w:tab w:val="left" w:pos="1139"/>
                        </w:tabs>
                        <w:spacing w:after="0" w:line="240" w:lineRule="auto"/>
                        <w:rPr>
                          <w:b/>
                          <w:color w:val="548DD4" w:themeColor="text2" w:themeTint="99"/>
                          <w:sz w:val="24"/>
                        </w:rPr>
                      </w:pPr>
                      <w:r w:rsidRPr="00A51179">
                        <w:rPr>
                          <w:b/>
                          <w:color w:val="548DD4" w:themeColor="text2" w:themeTint="99"/>
                          <w:sz w:val="24"/>
                        </w:rPr>
                        <w:t>Gases de escape de los automóviles</w:t>
                      </w:r>
                    </w:p>
                    <w:p w14:paraId="6D7A6FA2" w14:textId="77777777" w:rsidR="00F47D9A" w:rsidRPr="00A51179" w:rsidRDefault="00F47D9A" w:rsidP="00F47D9A">
                      <w:pPr>
                        <w:pStyle w:val="Prrafodelista"/>
                        <w:numPr>
                          <w:ilvl w:val="0"/>
                          <w:numId w:val="18"/>
                        </w:numPr>
                        <w:tabs>
                          <w:tab w:val="left" w:pos="1139"/>
                        </w:tabs>
                        <w:spacing w:after="0" w:line="240" w:lineRule="auto"/>
                        <w:rPr>
                          <w:b/>
                          <w:color w:val="548DD4" w:themeColor="text2" w:themeTint="99"/>
                          <w:sz w:val="24"/>
                        </w:rPr>
                      </w:pPr>
                      <w:r w:rsidRPr="00A51179">
                        <w:rPr>
                          <w:b/>
                          <w:color w:val="548DD4" w:themeColor="text2" w:themeTint="99"/>
                          <w:sz w:val="24"/>
                        </w:rPr>
                        <w:t>Fumar cigarrillos</w:t>
                      </w:r>
                    </w:p>
                    <w:p w14:paraId="0D198261" w14:textId="77777777" w:rsidR="00F47D9A" w:rsidRPr="00A51179" w:rsidRDefault="00F47D9A" w:rsidP="00F47D9A">
                      <w:pPr>
                        <w:pStyle w:val="Prrafodelista"/>
                        <w:numPr>
                          <w:ilvl w:val="0"/>
                          <w:numId w:val="18"/>
                        </w:numPr>
                        <w:tabs>
                          <w:tab w:val="left" w:pos="1139"/>
                        </w:tabs>
                        <w:spacing w:after="0" w:line="240" w:lineRule="auto"/>
                        <w:rPr>
                          <w:b/>
                          <w:color w:val="548DD4" w:themeColor="text2" w:themeTint="99"/>
                          <w:sz w:val="24"/>
                        </w:rPr>
                      </w:pPr>
                      <w:r w:rsidRPr="00A51179">
                        <w:rPr>
                          <w:b/>
                          <w:color w:val="548DD4" w:themeColor="text2" w:themeTint="99"/>
                          <w:sz w:val="24"/>
                        </w:rPr>
                        <w:t>Ladridos de los perros</w:t>
                      </w:r>
                    </w:p>
                    <w:p w14:paraId="26AB85B4" w14:textId="77777777" w:rsidR="00F47D9A" w:rsidRPr="00A51179" w:rsidRDefault="00F47D9A" w:rsidP="00F47D9A">
                      <w:pPr>
                        <w:pStyle w:val="Prrafodelista"/>
                        <w:numPr>
                          <w:ilvl w:val="0"/>
                          <w:numId w:val="18"/>
                        </w:numPr>
                        <w:tabs>
                          <w:tab w:val="left" w:pos="1139"/>
                        </w:tabs>
                        <w:spacing w:after="0" w:line="240" w:lineRule="auto"/>
                        <w:rPr>
                          <w:b/>
                          <w:color w:val="548DD4" w:themeColor="text2" w:themeTint="99"/>
                          <w:sz w:val="24"/>
                        </w:rPr>
                      </w:pPr>
                      <w:r w:rsidRPr="00A51179">
                        <w:rPr>
                          <w:b/>
                          <w:color w:val="548DD4" w:themeColor="text2" w:themeTint="99"/>
                          <w:sz w:val="24"/>
                        </w:rPr>
                        <w:t>Equipos de música a gran volumen  en un edificio de apartamentos</w:t>
                      </w:r>
                    </w:p>
                    <w:p w14:paraId="1D35024A" w14:textId="77777777" w:rsidR="00F47D9A" w:rsidRPr="00D96FEB" w:rsidRDefault="00F47D9A" w:rsidP="00F47D9A">
                      <w:pPr>
                        <w:jc w:val="center"/>
                        <w:rPr>
                          <w:sz w:val="20"/>
                        </w:rPr>
                      </w:pPr>
                    </w:p>
                  </w:txbxContent>
                </v:textbox>
              </v:rect>
            </w:pict>
          </mc:Fallback>
        </mc:AlternateContent>
      </w:r>
    </w:p>
    <w:p w14:paraId="7BBCF21D" w14:textId="77777777" w:rsidR="00F47D9A" w:rsidRDefault="00F47D9A" w:rsidP="002738F4">
      <w:pPr>
        <w:tabs>
          <w:tab w:val="left" w:pos="1139"/>
        </w:tabs>
      </w:pPr>
    </w:p>
    <w:p w14:paraId="1AA13148" w14:textId="77777777" w:rsidR="00F47D9A" w:rsidRPr="00F47D9A" w:rsidRDefault="00F47D9A" w:rsidP="00F47D9A"/>
    <w:p w14:paraId="34EC5C9E" w14:textId="77777777" w:rsidR="00F47D9A" w:rsidRPr="00F47D9A" w:rsidRDefault="00F47D9A" w:rsidP="00F47D9A"/>
    <w:p w14:paraId="6AA9DB7C" w14:textId="77777777" w:rsidR="00F47D9A" w:rsidRDefault="00F47D9A" w:rsidP="00F47D9A">
      <w:pPr>
        <w:spacing w:after="0" w:line="240" w:lineRule="auto"/>
      </w:pPr>
    </w:p>
    <w:p w14:paraId="115605D5" w14:textId="77777777" w:rsidR="00A51179" w:rsidRDefault="00A51179" w:rsidP="00F47D9A">
      <w:pPr>
        <w:spacing w:after="0" w:line="240" w:lineRule="auto"/>
      </w:pPr>
    </w:p>
    <w:p w14:paraId="2C2A716E" w14:textId="77777777" w:rsidR="004379A4" w:rsidRDefault="004379A4" w:rsidP="00F47D9A">
      <w:pPr>
        <w:spacing w:after="0" w:line="240" w:lineRule="auto"/>
      </w:pPr>
    </w:p>
    <w:p w14:paraId="734E5383" w14:textId="77777777" w:rsidR="00E1333C" w:rsidRPr="00D96FEB" w:rsidRDefault="00F47D9A" w:rsidP="00A51179">
      <w:pPr>
        <w:pStyle w:val="Prrafodelista"/>
        <w:numPr>
          <w:ilvl w:val="0"/>
          <w:numId w:val="19"/>
        </w:numPr>
        <w:tabs>
          <w:tab w:val="left" w:pos="284"/>
        </w:tabs>
        <w:spacing w:after="0" w:line="240" w:lineRule="auto"/>
        <w:ind w:left="0" w:firstLine="0"/>
        <w:rPr>
          <w:b/>
        </w:rPr>
      </w:pPr>
      <w:r w:rsidRPr="00D96FEB">
        <w:rPr>
          <w:b/>
        </w:rPr>
        <w:lastRenderedPageBreak/>
        <w:t>¿Con qué nombre se conoce a esta falla de mercado?</w:t>
      </w:r>
    </w:p>
    <w:p w14:paraId="1EE6BE88" w14:textId="77777777" w:rsidR="00F47D9A" w:rsidRDefault="00F47D9A" w:rsidP="00A51179">
      <w:pPr>
        <w:pStyle w:val="Prrafodelista"/>
        <w:tabs>
          <w:tab w:val="left" w:pos="284"/>
        </w:tabs>
        <w:spacing w:after="0" w:line="240" w:lineRule="auto"/>
        <w:ind w:left="0"/>
      </w:pPr>
    </w:p>
    <w:p w14:paraId="1528174A" w14:textId="77777777" w:rsidR="00F47D9A" w:rsidRDefault="00F47D9A" w:rsidP="00A51179">
      <w:pPr>
        <w:pStyle w:val="Prrafodelista"/>
        <w:numPr>
          <w:ilvl w:val="0"/>
          <w:numId w:val="20"/>
        </w:numPr>
        <w:tabs>
          <w:tab w:val="left" w:pos="284"/>
        </w:tabs>
        <w:spacing w:after="0" w:line="240" w:lineRule="auto"/>
        <w:ind w:left="0" w:firstLine="0"/>
      </w:pPr>
      <w:r>
        <w:t>Bienes públicos</w:t>
      </w:r>
    </w:p>
    <w:p w14:paraId="3E1227FB" w14:textId="77777777" w:rsidR="00F47D9A" w:rsidRDefault="00F47D9A" w:rsidP="00A51179">
      <w:pPr>
        <w:pStyle w:val="Prrafodelista"/>
        <w:numPr>
          <w:ilvl w:val="0"/>
          <w:numId w:val="20"/>
        </w:numPr>
        <w:tabs>
          <w:tab w:val="left" w:pos="284"/>
        </w:tabs>
        <w:spacing w:after="0" w:line="240" w:lineRule="auto"/>
        <w:ind w:left="0" w:firstLine="0"/>
      </w:pPr>
      <w:r>
        <w:t xml:space="preserve">Competencia imperfecta </w:t>
      </w:r>
    </w:p>
    <w:p w14:paraId="5994A791" w14:textId="77777777" w:rsidR="00F47D9A" w:rsidRDefault="00F47D9A" w:rsidP="00A51179">
      <w:pPr>
        <w:pStyle w:val="Prrafodelista"/>
        <w:numPr>
          <w:ilvl w:val="0"/>
          <w:numId w:val="20"/>
        </w:numPr>
        <w:tabs>
          <w:tab w:val="left" w:pos="284"/>
        </w:tabs>
        <w:spacing w:after="0" w:line="240" w:lineRule="auto"/>
        <w:ind w:left="0" w:firstLine="0"/>
      </w:pPr>
      <w:r>
        <w:t xml:space="preserve">Externalidad positiva </w:t>
      </w:r>
    </w:p>
    <w:p w14:paraId="36ED4848" w14:textId="77777777" w:rsidR="00F47D9A" w:rsidRPr="004379A4" w:rsidRDefault="00F47D9A" w:rsidP="00A51179">
      <w:pPr>
        <w:pStyle w:val="Prrafodelista"/>
        <w:numPr>
          <w:ilvl w:val="0"/>
          <w:numId w:val="20"/>
        </w:numPr>
        <w:tabs>
          <w:tab w:val="left" w:pos="284"/>
        </w:tabs>
        <w:spacing w:after="0" w:line="240" w:lineRule="auto"/>
        <w:ind w:left="0" w:firstLine="0"/>
        <w:rPr>
          <w:highlight w:val="yellow"/>
        </w:rPr>
      </w:pPr>
      <w:r w:rsidRPr="004379A4">
        <w:rPr>
          <w:highlight w:val="yellow"/>
        </w:rPr>
        <w:t>Externalidad negativa.</w:t>
      </w:r>
    </w:p>
    <w:p w14:paraId="47FACD7E" w14:textId="77777777" w:rsidR="00F47D9A" w:rsidRDefault="00F47D9A" w:rsidP="00A51179">
      <w:pPr>
        <w:pStyle w:val="Prrafodelista"/>
        <w:tabs>
          <w:tab w:val="left" w:pos="284"/>
        </w:tabs>
        <w:spacing w:after="0" w:line="240" w:lineRule="auto"/>
        <w:ind w:left="0"/>
      </w:pPr>
    </w:p>
    <w:p w14:paraId="7BAA44B8" w14:textId="77777777" w:rsidR="00F47D9A" w:rsidRPr="00D96FEB" w:rsidRDefault="00F47D9A" w:rsidP="00A51179">
      <w:pPr>
        <w:pStyle w:val="Prrafodelista"/>
        <w:numPr>
          <w:ilvl w:val="0"/>
          <w:numId w:val="19"/>
        </w:numPr>
        <w:tabs>
          <w:tab w:val="left" w:pos="284"/>
        </w:tabs>
        <w:spacing w:after="0" w:line="240" w:lineRule="auto"/>
        <w:ind w:left="0" w:firstLine="0"/>
        <w:rPr>
          <w:b/>
        </w:rPr>
      </w:pPr>
      <w:r w:rsidRPr="00D96FEB">
        <w:rPr>
          <w:b/>
        </w:rPr>
        <w:t>¿Cómo</w:t>
      </w:r>
      <w:r w:rsidR="004379A4">
        <w:rPr>
          <w:b/>
        </w:rPr>
        <w:t xml:space="preserve"> el E</w:t>
      </w:r>
      <w:r w:rsidRPr="00D96FEB">
        <w:rPr>
          <w:b/>
        </w:rPr>
        <w:t>stado busca solucionar o corregir esta falla del mercado?</w:t>
      </w:r>
    </w:p>
    <w:p w14:paraId="4E1B40E7" w14:textId="77777777" w:rsidR="00F47D9A" w:rsidRDefault="00F47D9A" w:rsidP="00A51179">
      <w:pPr>
        <w:tabs>
          <w:tab w:val="left" w:pos="284"/>
        </w:tabs>
        <w:spacing w:after="0" w:line="240" w:lineRule="auto"/>
      </w:pPr>
    </w:p>
    <w:p w14:paraId="0695B3B7" w14:textId="77777777" w:rsidR="00F47D9A" w:rsidRDefault="00D96FEB" w:rsidP="00A51179">
      <w:pPr>
        <w:pStyle w:val="Prrafodelista"/>
        <w:numPr>
          <w:ilvl w:val="0"/>
          <w:numId w:val="21"/>
        </w:numPr>
        <w:tabs>
          <w:tab w:val="left" w:pos="284"/>
        </w:tabs>
        <w:spacing w:after="0" w:line="240" w:lineRule="auto"/>
        <w:ind w:left="0" w:firstLine="0"/>
      </w:pPr>
      <w:r>
        <w:t xml:space="preserve">Con </w:t>
      </w:r>
      <w:r w:rsidR="00F47D9A">
        <w:t xml:space="preserve"> </w:t>
      </w:r>
      <w:r>
        <w:t>prohibiciones</w:t>
      </w:r>
      <w:r w:rsidR="00F47D9A">
        <w:t xml:space="preserve"> o restricciones</w:t>
      </w:r>
      <w:r>
        <w:t xml:space="preserve"> para disminuir o limitar estas actividades. </w:t>
      </w:r>
    </w:p>
    <w:p w14:paraId="381C2622" w14:textId="77777777" w:rsidR="00F47D9A" w:rsidRDefault="00D96FEB" w:rsidP="00A51179">
      <w:pPr>
        <w:pStyle w:val="Prrafodelista"/>
        <w:numPr>
          <w:ilvl w:val="0"/>
          <w:numId w:val="21"/>
        </w:numPr>
        <w:tabs>
          <w:tab w:val="left" w:pos="284"/>
        </w:tabs>
        <w:spacing w:after="0" w:line="240" w:lineRule="auto"/>
        <w:ind w:left="0" w:firstLine="0"/>
      </w:pPr>
      <w:r>
        <w:t>Con el cobro de impuestos sobre cada una de estas actividades (al consumidor y/o productor)</w:t>
      </w:r>
    </w:p>
    <w:p w14:paraId="2AEFB81A" w14:textId="77777777" w:rsidR="00D96FEB" w:rsidRDefault="00D96FEB" w:rsidP="00A51179">
      <w:pPr>
        <w:pStyle w:val="Prrafodelista"/>
        <w:numPr>
          <w:ilvl w:val="0"/>
          <w:numId w:val="21"/>
        </w:numPr>
        <w:tabs>
          <w:tab w:val="left" w:pos="284"/>
        </w:tabs>
        <w:spacing w:after="0" w:line="240" w:lineRule="auto"/>
        <w:ind w:left="0" w:firstLine="0"/>
      </w:pPr>
      <w:r>
        <w:t xml:space="preserve">Mediante subvenciones que permitan fomentar dichas actividades. </w:t>
      </w:r>
    </w:p>
    <w:p w14:paraId="49767771" w14:textId="77777777" w:rsidR="00D96FEB" w:rsidRDefault="00D96FEB" w:rsidP="00A51179">
      <w:pPr>
        <w:tabs>
          <w:tab w:val="left" w:pos="284"/>
        </w:tabs>
        <w:spacing w:after="0" w:line="240" w:lineRule="auto"/>
      </w:pPr>
    </w:p>
    <w:p w14:paraId="60D0F427" w14:textId="77777777" w:rsidR="00D96FEB" w:rsidRDefault="00D96FEB" w:rsidP="00A51179">
      <w:pPr>
        <w:pStyle w:val="Prrafodelista"/>
        <w:numPr>
          <w:ilvl w:val="0"/>
          <w:numId w:val="23"/>
        </w:numPr>
        <w:tabs>
          <w:tab w:val="left" w:pos="284"/>
        </w:tabs>
        <w:spacing w:after="0" w:line="240" w:lineRule="auto"/>
        <w:ind w:left="0" w:firstLine="0"/>
      </w:pPr>
      <w:r>
        <w:t>Sólo I</w:t>
      </w:r>
    </w:p>
    <w:p w14:paraId="4B336EA8" w14:textId="77777777" w:rsidR="00D96FEB" w:rsidRDefault="00D96FEB" w:rsidP="00A51179">
      <w:pPr>
        <w:pStyle w:val="Prrafodelista"/>
        <w:numPr>
          <w:ilvl w:val="0"/>
          <w:numId w:val="23"/>
        </w:numPr>
        <w:tabs>
          <w:tab w:val="left" w:pos="284"/>
        </w:tabs>
        <w:spacing w:after="0" w:line="240" w:lineRule="auto"/>
        <w:ind w:left="0" w:firstLine="0"/>
      </w:pPr>
      <w:r w:rsidRPr="004379A4">
        <w:rPr>
          <w:highlight w:val="yellow"/>
        </w:rPr>
        <w:t>I y II</w:t>
      </w:r>
    </w:p>
    <w:p w14:paraId="0F2911DA" w14:textId="77777777" w:rsidR="00D96FEB" w:rsidRDefault="00D96FEB" w:rsidP="00A51179">
      <w:pPr>
        <w:pStyle w:val="Prrafodelista"/>
        <w:numPr>
          <w:ilvl w:val="0"/>
          <w:numId w:val="23"/>
        </w:numPr>
        <w:tabs>
          <w:tab w:val="left" w:pos="284"/>
        </w:tabs>
        <w:spacing w:after="0" w:line="240" w:lineRule="auto"/>
        <w:ind w:left="0" w:firstLine="0"/>
      </w:pPr>
      <w:r>
        <w:t>II y III</w:t>
      </w:r>
    </w:p>
    <w:p w14:paraId="359EA479" w14:textId="77777777" w:rsidR="00D96FEB" w:rsidRDefault="00D96FEB" w:rsidP="00A51179">
      <w:pPr>
        <w:pStyle w:val="Prrafodelista"/>
        <w:numPr>
          <w:ilvl w:val="0"/>
          <w:numId w:val="23"/>
        </w:numPr>
        <w:tabs>
          <w:tab w:val="left" w:pos="284"/>
        </w:tabs>
        <w:spacing w:after="0" w:line="240" w:lineRule="auto"/>
        <w:ind w:left="0" w:firstLine="0"/>
      </w:pPr>
      <w:r>
        <w:t>I, II y III</w:t>
      </w:r>
    </w:p>
    <w:p w14:paraId="22188C5A" w14:textId="77777777" w:rsidR="00D96FEB" w:rsidRDefault="00D96FEB" w:rsidP="00A51179">
      <w:pPr>
        <w:tabs>
          <w:tab w:val="left" w:pos="284"/>
        </w:tabs>
        <w:spacing w:after="0" w:line="240" w:lineRule="auto"/>
      </w:pPr>
    </w:p>
    <w:p w14:paraId="22CD1CBB" w14:textId="77777777" w:rsidR="00D96FEB" w:rsidRDefault="00D96FEB" w:rsidP="00A51179">
      <w:pPr>
        <w:spacing w:after="0" w:line="240" w:lineRule="auto"/>
      </w:pPr>
    </w:p>
    <w:p w14:paraId="31D40914" w14:textId="77777777" w:rsidR="00D96FEB" w:rsidRDefault="00D96FEB" w:rsidP="00A51179">
      <w:pPr>
        <w:spacing w:after="0" w:line="240" w:lineRule="auto"/>
        <w:jc w:val="center"/>
      </w:pPr>
      <w:r w:rsidRPr="00D96FEB">
        <w:rPr>
          <w:b/>
        </w:rPr>
        <w:t>OBSERVA LA IMAGEN Y REPONDE LA PREGUNTA 3</w:t>
      </w:r>
      <w:r>
        <w:rPr>
          <w:noProof/>
          <w:lang w:eastAsia="es-CL"/>
        </w:rPr>
        <w:drawing>
          <wp:inline distT="0" distB="0" distL="0" distR="0" wp14:anchorId="6A2BE815" wp14:editId="31736F68">
            <wp:extent cx="3385114" cy="2368548"/>
            <wp:effectExtent l="0" t="0" r="6350" b="0"/>
            <wp:docPr id="15" name="Imagen 15" descr="Centros Conacy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os Conacy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88018" cy="2370580"/>
                    </a:xfrm>
                    <a:prstGeom prst="rect">
                      <a:avLst/>
                    </a:prstGeom>
                    <a:noFill/>
                    <a:ln>
                      <a:noFill/>
                    </a:ln>
                  </pic:spPr>
                </pic:pic>
              </a:graphicData>
            </a:graphic>
          </wp:inline>
        </w:drawing>
      </w:r>
    </w:p>
    <w:p w14:paraId="2E6D0142" w14:textId="77777777" w:rsidR="00D96FEB" w:rsidRPr="006E6AB7" w:rsidRDefault="00D96FEB" w:rsidP="00A51179">
      <w:pPr>
        <w:spacing w:after="0" w:line="240" w:lineRule="auto"/>
        <w:rPr>
          <w:b/>
        </w:rPr>
      </w:pPr>
    </w:p>
    <w:p w14:paraId="26D61546" w14:textId="77777777" w:rsidR="00D96FEB" w:rsidRPr="006E6AB7" w:rsidRDefault="00D96FEB" w:rsidP="00A51179">
      <w:pPr>
        <w:pStyle w:val="Prrafodelista"/>
        <w:numPr>
          <w:ilvl w:val="0"/>
          <w:numId w:val="19"/>
        </w:numPr>
        <w:tabs>
          <w:tab w:val="left" w:pos="1239"/>
        </w:tabs>
        <w:spacing w:after="0" w:line="240" w:lineRule="auto"/>
        <w:rPr>
          <w:b/>
        </w:rPr>
      </w:pPr>
      <w:r w:rsidRPr="006E6AB7">
        <w:rPr>
          <w:b/>
        </w:rPr>
        <w:t>Pensando en las fallas del mercado ¿Cuál de estas fallas se representa en la imagen?</w:t>
      </w:r>
    </w:p>
    <w:p w14:paraId="7DFADF2A" w14:textId="77777777" w:rsidR="006E6AB7" w:rsidRDefault="006E6AB7" w:rsidP="00A51179">
      <w:pPr>
        <w:pStyle w:val="Prrafodelista"/>
        <w:tabs>
          <w:tab w:val="left" w:pos="1239"/>
        </w:tabs>
        <w:spacing w:after="0" w:line="240" w:lineRule="auto"/>
      </w:pPr>
    </w:p>
    <w:p w14:paraId="1C504C11" w14:textId="77777777" w:rsidR="00D96FEB" w:rsidRDefault="00D96FEB" w:rsidP="00A51179">
      <w:pPr>
        <w:pStyle w:val="Prrafodelista"/>
        <w:numPr>
          <w:ilvl w:val="0"/>
          <w:numId w:val="24"/>
        </w:numPr>
        <w:tabs>
          <w:tab w:val="left" w:pos="1239"/>
        </w:tabs>
        <w:spacing w:after="0" w:line="240" w:lineRule="auto"/>
      </w:pPr>
      <w:r>
        <w:t>Competencia imperfecta</w:t>
      </w:r>
    </w:p>
    <w:p w14:paraId="4F82DAC0" w14:textId="77777777" w:rsidR="00D96FEB" w:rsidRDefault="006E6AB7" w:rsidP="00A51179">
      <w:pPr>
        <w:pStyle w:val="Prrafodelista"/>
        <w:numPr>
          <w:ilvl w:val="0"/>
          <w:numId w:val="24"/>
        </w:numPr>
        <w:tabs>
          <w:tab w:val="left" w:pos="1239"/>
        </w:tabs>
        <w:spacing w:after="0" w:line="240" w:lineRule="auto"/>
      </w:pPr>
      <w:r>
        <w:t>Externalidades</w:t>
      </w:r>
    </w:p>
    <w:p w14:paraId="6A0EE8E4" w14:textId="77777777" w:rsidR="00D96FEB" w:rsidRPr="004379A4" w:rsidRDefault="006E6AB7" w:rsidP="00A51179">
      <w:pPr>
        <w:pStyle w:val="Prrafodelista"/>
        <w:numPr>
          <w:ilvl w:val="0"/>
          <w:numId w:val="24"/>
        </w:numPr>
        <w:tabs>
          <w:tab w:val="left" w:pos="1239"/>
        </w:tabs>
        <w:spacing w:after="0" w:line="240" w:lineRule="auto"/>
        <w:rPr>
          <w:highlight w:val="yellow"/>
        </w:rPr>
      </w:pPr>
      <w:r w:rsidRPr="004379A4">
        <w:rPr>
          <w:highlight w:val="yellow"/>
        </w:rPr>
        <w:t>Bien</w:t>
      </w:r>
      <w:r w:rsidR="00D96FEB" w:rsidRPr="004379A4">
        <w:rPr>
          <w:highlight w:val="yellow"/>
        </w:rPr>
        <w:t xml:space="preserve"> </w:t>
      </w:r>
      <w:r w:rsidRPr="004379A4">
        <w:rPr>
          <w:highlight w:val="yellow"/>
        </w:rPr>
        <w:t>públicos</w:t>
      </w:r>
    </w:p>
    <w:p w14:paraId="5909574E" w14:textId="77777777" w:rsidR="006E6AB7" w:rsidRDefault="006E6AB7" w:rsidP="00A51179">
      <w:pPr>
        <w:pStyle w:val="Prrafodelista"/>
        <w:numPr>
          <w:ilvl w:val="0"/>
          <w:numId w:val="24"/>
        </w:numPr>
        <w:tabs>
          <w:tab w:val="left" w:pos="1239"/>
        </w:tabs>
        <w:spacing w:after="0" w:line="240" w:lineRule="auto"/>
      </w:pPr>
      <w:r>
        <w:t xml:space="preserve">Información imperfecta </w:t>
      </w:r>
    </w:p>
    <w:p w14:paraId="56673B6D" w14:textId="77777777" w:rsidR="006E6AB7" w:rsidRDefault="006E6AB7" w:rsidP="00A51179">
      <w:pPr>
        <w:pStyle w:val="Prrafodelista"/>
        <w:tabs>
          <w:tab w:val="left" w:pos="1239"/>
        </w:tabs>
        <w:spacing w:after="0" w:line="240" w:lineRule="auto"/>
      </w:pPr>
    </w:p>
    <w:p w14:paraId="515FBA9C" w14:textId="77777777" w:rsidR="006E6AB7" w:rsidRDefault="006E6AB7" w:rsidP="00A51179">
      <w:pPr>
        <w:tabs>
          <w:tab w:val="left" w:pos="142"/>
          <w:tab w:val="left" w:pos="284"/>
          <w:tab w:val="left" w:pos="426"/>
        </w:tabs>
        <w:spacing w:after="0" w:line="240" w:lineRule="auto"/>
        <w:jc w:val="center"/>
      </w:pPr>
      <w:r w:rsidRPr="00F47D9A">
        <w:rPr>
          <w:b/>
        </w:rPr>
        <w:t xml:space="preserve">LEE </w:t>
      </w:r>
      <w:r>
        <w:rPr>
          <w:b/>
        </w:rPr>
        <w:t>EL SIGUIENTE TEXTO Y RESPONDE LA  PREGUNTAS 4</w:t>
      </w:r>
    </w:p>
    <w:p w14:paraId="6086CFBB" w14:textId="77777777" w:rsidR="006E6AB7" w:rsidRDefault="006E6AB7" w:rsidP="00A51179">
      <w:pPr>
        <w:pBdr>
          <w:top w:val="single" w:sz="4" w:space="1" w:color="auto"/>
          <w:left w:val="single" w:sz="4" w:space="4" w:color="auto"/>
          <w:bottom w:val="single" w:sz="4" w:space="1" w:color="auto"/>
          <w:right w:val="single" w:sz="4" w:space="4" w:color="auto"/>
        </w:pBdr>
        <w:tabs>
          <w:tab w:val="left" w:pos="1105"/>
        </w:tabs>
        <w:spacing w:after="0" w:line="240" w:lineRule="auto"/>
        <w:jc w:val="both"/>
      </w:pPr>
      <w:r>
        <w:t>E</w:t>
      </w:r>
      <w:r w:rsidRPr="006E6AB7">
        <w:t xml:space="preserve">xiste información asimétrica en un mercado cuando una de las partes que intervienen en una compraventa no cuenta con la misma información que la otra sobre el producto, servicio o activo objeto de la compraventa. </w:t>
      </w:r>
      <w:r>
        <w:t>Esta falla del mercado</w:t>
      </w:r>
      <w:r w:rsidRPr="006E6AB7">
        <w:t xml:space="preserve"> aparece cuando las decisiones tienen que hacerse simultáneamente, y los </w:t>
      </w:r>
      <w:r>
        <w:t xml:space="preserve">involucrados (vendedor y/o comprador) </w:t>
      </w:r>
      <w:r w:rsidRPr="006E6AB7">
        <w:t>necesitan analizar todos los posibles resultado</w:t>
      </w:r>
      <w:r>
        <w:t>s antes</w:t>
      </w:r>
      <w:r w:rsidRPr="006E6AB7">
        <w:t xml:space="preserve"> de toma</w:t>
      </w:r>
      <w:r>
        <w:t xml:space="preserve">r una decisión. Un buen ejemplo, </w:t>
      </w:r>
      <w:r w:rsidRPr="006E6AB7">
        <w:t>es un juego de cartas donde las cartas de cada jugador están escondidas del resto de los jugadores.</w:t>
      </w:r>
    </w:p>
    <w:p w14:paraId="2EDC29B4" w14:textId="77777777" w:rsidR="006E6AB7" w:rsidRPr="006E6AB7" w:rsidRDefault="006E6AB7" w:rsidP="00A51179">
      <w:pPr>
        <w:tabs>
          <w:tab w:val="left" w:pos="284"/>
        </w:tabs>
        <w:spacing w:after="0" w:line="240" w:lineRule="auto"/>
        <w:rPr>
          <w:b/>
        </w:rPr>
      </w:pPr>
    </w:p>
    <w:p w14:paraId="4F38A007" w14:textId="77777777" w:rsidR="006E6AB7" w:rsidRDefault="006E6AB7" w:rsidP="00A51179">
      <w:pPr>
        <w:pStyle w:val="Prrafodelista"/>
        <w:numPr>
          <w:ilvl w:val="0"/>
          <w:numId w:val="1"/>
        </w:numPr>
        <w:tabs>
          <w:tab w:val="left" w:pos="284"/>
        </w:tabs>
        <w:spacing w:after="0" w:line="240" w:lineRule="auto"/>
        <w:ind w:left="0" w:firstLine="0"/>
      </w:pPr>
      <w:r w:rsidRPr="006E6AB7">
        <w:rPr>
          <w:b/>
        </w:rPr>
        <w:t>¿A qué problema o imperfección en el funcionamiento del mercado se refiere el texto?</w:t>
      </w:r>
    </w:p>
    <w:p w14:paraId="4A600AE1" w14:textId="77777777" w:rsidR="006E6AB7" w:rsidRDefault="006E6AB7" w:rsidP="00A51179">
      <w:pPr>
        <w:pStyle w:val="Prrafodelista"/>
        <w:tabs>
          <w:tab w:val="left" w:pos="284"/>
        </w:tabs>
        <w:spacing w:after="0" w:line="240" w:lineRule="auto"/>
        <w:ind w:left="0"/>
      </w:pPr>
    </w:p>
    <w:p w14:paraId="618E2783" w14:textId="77777777" w:rsidR="006E6AB7" w:rsidRDefault="006E6AB7" w:rsidP="00A51179">
      <w:pPr>
        <w:pStyle w:val="Prrafodelista"/>
        <w:numPr>
          <w:ilvl w:val="0"/>
          <w:numId w:val="25"/>
        </w:numPr>
        <w:tabs>
          <w:tab w:val="left" w:pos="284"/>
        </w:tabs>
        <w:spacing w:after="0" w:line="240" w:lineRule="auto"/>
        <w:ind w:left="0" w:firstLine="0"/>
      </w:pPr>
      <w:r>
        <w:t>Competencia imperfecta.</w:t>
      </w:r>
    </w:p>
    <w:p w14:paraId="258EBB43" w14:textId="77777777" w:rsidR="006E6AB7" w:rsidRPr="008F0C90" w:rsidRDefault="006E6AB7" w:rsidP="00A51179">
      <w:pPr>
        <w:pStyle w:val="Prrafodelista"/>
        <w:numPr>
          <w:ilvl w:val="0"/>
          <w:numId w:val="25"/>
        </w:numPr>
        <w:tabs>
          <w:tab w:val="left" w:pos="284"/>
        </w:tabs>
        <w:spacing w:after="0" w:line="240" w:lineRule="auto"/>
        <w:ind w:left="0" w:firstLine="0"/>
        <w:rPr>
          <w:highlight w:val="yellow"/>
        </w:rPr>
      </w:pPr>
      <w:r w:rsidRPr="008F0C90">
        <w:rPr>
          <w:highlight w:val="yellow"/>
        </w:rPr>
        <w:t>Información Imperfecta.</w:t>
      </w:r>
    </w:p>
    <w:p w14:paraId="6FB2B7AD" w14:textId="77777777" w:rsidR="006E6AB7" w:rsidRDefault="006E6AB7" w:rsidP="00A51179">
      <w:pPr>
        <w:pStyle w:val="Prrafodelista"/>
        <w:numPr>
          <w:ilvl w:val="0"/>
          <w:numId w:val="25"/>
        </w:numPr>
        <w:tabs>
          <w:tab w:val="left" w:pos="284"/>
        </w:tabs>
        <w:spacing w:after="0" w:line="240" w:lineRule="auto"/>
        <w:ind w:left="0" w:firstLine="0"/>
      </w:pPr>
      <w:r>
        <w:t xml:space="preserve">Distribución desigual dela renta. </w:t>
      </w:r>
    </w:p>
    <w:p w14:paraId="363D6CD9" w14:textId="77777777" w:rsidR="006E6AB7" w:rsidRDefault="006E6AB7" w:rsidP="00A51179">
      <w:pPr>
        <w:pStyle w:val="Prrafodelista"/>
        <w:numPr>
          <w:ilvl w:val="0"/>
          <w:numId w:val="25"/>
        </w:numPr>
        <w:tabs>
          <w:tab w:val="left" w:pos="284"/>
        </w:tabs>
        <w:spacing w:after="0" w:line="240" w:lineRule="auto"/>
        <w:ind w:left="0" w:firstLine="0"/>
      </w:pPr>
      <w:r>
        <w:t>Inestabilidad de los ciclos económicos</w:t>
      </w:r>
    </w:p>
    <w:p w14:paraId="6D858431" w14:textId="77777777" w:rsidR="00A51179" w:rsidRDefault="00A51179" w:rsidP="006E6AB7">
      <w:pPr>
        <w:pStyle w:val="Prrafodelista"/>
        <w:tabs>
          <w:tab w:val="left" w:pos="284"/>
        </w:tabs>
      </w:pPr>
    </w:p>
    <w:p w14:paraId="362D30F4" w14:textId="77777777" w:rsidR="00A51179" w:rsidRDefault="00A51179" w:rsidP="006E6AB7">
      <w:pPr>
        <w:pStyle w:val="Prrafodelista"/>
        <w:tabs>
          <w:tab w:val="left" w:pos="284"/>
        </w:tabs>
      </w:pPr>
    </w:p>
    <w:p w14:paraId="7EBBE2DE" w14:textId="77777777" w:rsidR="00A51179" w:rsidRPr="006E6AB7" w:rsidRDefault="00A51179" w:rsidP="00A51179">
      <w:pPr>
        <w:pStyle w:val="Prrafodelista"/>
        <w:tabs>
          <w:tab w:val="left" w:pos="284"/>
        </w:tabs>
        <w:ind w:left="0"/>
      </w:pPr>
    </w:p>
    <w:sectPr w:rsidR="00A51179" w:rsidRPr="006E6AB7" w:rsidSect="00423D3E">
      <w:headerReference w:type="default" r:id="rId13"/>
      <w:footerReference w:type="default" r:id="rId14"/>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939D8" w14:textId="77777777" w:rsidR="00432945" w:rsidRDefault="00432945" w:rsidP="00012439">
      <w:pPr>
        <w:spacing w:after="0" w:line="240" w:lineRule="auto"/>
      </w:pPr>
      <w:r>
        <w:separator/>
      </w:r>
    </w:p>
  </w:endnote>
  <w:endnote w:type="continuationSeparator" w:id="0">
    <w:p w14:paraId="55382A09" w14:textId="77777777" w:rsidR="00432945" w:rsidRDefault="00432945" w:rsidP="00012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ignathi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2634647"/>
      <w:docPartObj>
        <w:docPartGallery w:val="Page Numbers (Bottom of Page)"/>
        <w:docPartUnique/>
      </w:docPartObj>
    </w:sdtPr>
    <w:sdtEndPr/>
    <w:sdtContent>
      <w:p w14:paraId="18B2B9D1" w14:textId="77777777" w:rsidR="00F86F47" w:rsidRDefault="00F86F47">
        <w:pPr>
          <w:pStyle w:val="Piedepgina"/>
          <w:jc w:val="right"/>
        </w:pPr>
        <w:r>
          <w:fldChar w:fldCharType="begin"/>
        </w:r>
        <w:r>
          <w:instrText>PAGE   \* MERGEFORMAT</w:instrText>
        </w:r>
        <w:r>
          <w:fldChar w:fldCharType="separate"/>
        </w:r>
        <w:r w:rsidR="0067590F" w:rsidRPr="0067590F">
          <w:rPr>
            <w:noProof/>
            <w:lang w:val="es-ES"/>
          </w:rPr>
          <w:t>1</w:t>
        </w:r>
        <w:r>
          <w:fldChar w:fldCharType="end"/>
        </w:r>
      </w:p>
    </w:sdtContent>
  </w:sdt>
  <w:p w14:paraId="1B8F56E0" w14:textId="77777777" w:rsidR="00F86F47" w:rsidRDefault="00F86F4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E98EC" w14:textId="77777777" w:rsidR="00432945" w:rsidRDefault="00432945" w:rsidP="00012439">
      <w:pPr>
        <w:spacing w:after="0" w:line="240" w:lineRule="auto"/>
      </w:pPr>
      <w:r>
        <w:separator/>
      </w:r>
    </w:p>
  </w:footnote>
  <w:footnote w:type="continuationSeparator" w:id="0">
    <w:p w14:paraId="4C9301DC" w14:textId="77777777" w:rsidR="00432945" w:rsidRDefault="00432945" w:rsidP="00012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033AA" w14:textId="77777777" w:rsidR="00F86F47" w:rsidRPr="00D65C7A" w:rsidRDefault="00F86F47" w:rsidP="00012439">
    <w:pPr>
      <w:spacing w:after="0" w:line="240" w:lineRule="auto"/>
      <w:jc w:val="both"/>
      <w:rPr>
        <w:rFonts w:ascii="Times New Roman" w:eastAsia="Times New Roman" w:hAnsi="Times New Roman" w:cs="Times New Roman"/>
        <w:lang w:val="es-ES" w:eastAsia="es-ES"/>
      </w:rPr>
    </w:pPr>
    <w:r w:rsidRPr="00D65C7A">
      <w:rPr>
        <w:noProof/>
        <w:lang w:eastAsia="es-CL"/>
      </w:rPr>
      <w:drawing>
        <wp:anchor distT="0" distB="0" distL="114300" distR="114300" simplePos="0" relativeHeight="251659264" behindDoc="0" locked="0" layoutInCell="1" allowOverlap="1" wp14:anchorId="21C5E4AA" wp14:editId="3FE21E02">
          <wp:simplePos x="0" y="0"/>
          <wp:positionH relativeFrom="column">
            <wp:posOffset>-544830</wp:posOffset>
          </wp:positionH>
          <wp:positionV relativeFrom="paragraph">
            <wp:posOffset>-152400</wp:posOffset>
          </wp:positionV>
          <wp:extent cx="523875" cy="619125"/>
          <wp:effectExtent l="0" t="0" r="9525" b="9525"/>
          <wp:wrapSquare wrapText="bothSides"/>
          <wp:docPr id="3" name="Imagen 3" descr="Descripción: 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 BL 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noFill/>
                </pic:spPr>
              </pic:pic>
            </a:graphicData>
          </a:graphic>
          <wp14:sizeRelH relativeFrom="page">
            <wp14:pctWidth>0</wp14:pctWidth>
          </wp14:sizeRelH>
          <wp14:sizeRelV relativeFrom="page">
            <wp14:pctHeight>0</wp14:pctHeight>
          </wp14:sizeRelV>
        </wp:anchor>
      </w:drawing>
    </w:r>
    <w:r w:rsidRPr="00D65C7A">
      <w:rPr>
        <w:rFonts w:ascii="Times New Roman" w:eastAsia="Times New Roman" w:hAnsi="Times New Roman" w:cs="Times New Roman"/>
        <w:lang w:val="es-ES" w:eastAsia="es-ES"/>
      </w:rPr>
      <w:t>Colegio Santa María de Maipú</w:t>
    </w:r>
  </w:p>
  <w:p w14:paraId="66EAD354" w14:textId="77777777" w:rsidR="00542D2A" w:rsidRDefault="00F86F47" w:rsidP="00012439">
    <w:pPr>
      <w:tabs>
        <w:tab w:val="left" w:pos="3195"/>
      </w:tabs>
      <w:spacing w:after="0" w:line="240" w:lineRule="auto"/>
      <w:rPr>
        <w:rFonts w:ascii="Times New Roman" w:eastAsia="Times New Roman" w:hAnsi="Times New Roman" w:cs="Times New Roman"/>
        <w:lang w:val="es-ES" w:eastAsia="es-ES"/>
      </w:rPr>
    </w:pPr>
    <w:r w:rsidRPr="00D65C7A">
      <w:rPr>
        <w:rFonts w:ascii="Times New Roman" w:eastAsia="Times New Roman" w:hAnsi="Times New Roman" w:cs="Times New Roman"/>
        <w:lang w:val="es-ES" w:eastAsia="es-ES"/>
      </w:rPr>
      <w:t>Electivo de Economía y Sociedad</w:t>
    </w:r>
    <w:r w:rsidRPr="00D65C7A">
      <w:rPr>
        <w:rFonts w:ascii="Times New Roman" w:eastAsia="Times New Roman" w:hAnsi="Times New Roman" w:cs="Times New Roman"/>
        <w:lang w:val="es-ES" w:eastAsia="es-ES"/>
      </w:rPr>
      <w:tab/>
      <w:t xml:space="preserve"> </w:t>
    </w:r>
  </w:p>
  <w:p w14:paraId="59BA1DCC" w14:textId="77777777" w:rsidR="00F86F47" w:rsidRPr="00D65C7A" w:rsidRDefault="00542D2A" w:rsidP="00012439">
    <w:pPr>
      <w:tabs>
        <w:tab w:val="left" w:pos="3195"/>
      </w:tabs>
      <w:spacing w:after="0" w:line="240" w:lineRule="auto"/>
      <w:rPr>
        <w:rFonts w:ascii="Times New Roman" w:eastAsia="Times New Roman" w:hAnsi="Times New Roman" w:cs="Times New Roman"/>
        <w:b/>
        <w:i/>
        <w:lang w:val="es-ES" w:eastAsia="es-ES"/>
      </w:rPr>
    </w:pPr>
    <w:r>
      <w:rPr>
        <w:rFonts w:ascii="Times New Roman" w:eastAsia="Times New Roman" w:hAnsi="Times New Roman" w:cs="Times New Roman"/>
        <w:lang w:val="es-ES" w:eastAsia="es-ES"/>
      </w:rPr>
      <w:t>Profesora M. Fernanda Arenas Sotomayor.</w:t>
    </w:r>
    <w:r w:rsidR="00F86F47" w:rsidRPr="00D65C7A">
      <w:rPr>
        <w:rFonts w:ascii="Times New Roman" w:eastAsia="Times New Roman" w:hAnsi="Times New Roman" w:cs="Times New Roman"/>
        <w:lang w:val="es-ES" w:eastAsia="es-ES"/>
      </w:rPr>
      <w:t xml:space="preserve">                                     </w:t>
    </w:r>
  </w:p>
  <w:p w14:paraId="5416049C" w14:textId="77777777" w:rsidR="00F86F47" w:rsidRDefault="00F86F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57685"/>
    <w:multiLevelType w:val="hybridMultilevel"/>
    <w:tmpl w:val="0ED08966"/>
    <w:lvl w:ilvl="0" w:tplc="AC4C899A">
      <w:start w:val="1"/>
      <w:numFmt w:val="decimal"/>
      <w:lvlText w:val="%1."/>
      <w:lvlJc w:val="left"/>
      <w:pPr>
        <w:ind w:left="360" w:hanging="360"/>
      </w:pPr>
      <w:rPr>
        <w:rFonts w:hint="default"/>
        <w:b/>
        <w:sz w:val="24"/>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07D94AA6"/>
    <w:multiLevelType w:val="hybridMultilevel"/>
    <w:tmpl w:val="07BAC4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86433"/>
    <w:multiLevelType w:val="hybridMultilevel"/>
    <w:tmpl w:val="6AF24BF2"/>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8662AA0"/>
    <w:multiLevelType w:val="hybridMultilevel"/>
    <w:tmpl w:val="15022CF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FE55E0C"/>
    <w:multiLevelType w:val="hybridMultilevel"/>
    <w:tmpl w:val="B9102DFE"/>
    <w:lvl w:ilvl="0" w:tplc="F042ACAA">
      <w:start w:val="1"/>
      <w:numFmt w:val="decimal"/>
      <w:lvlText w:val="%1."/>
      <w:lvlJc w:val="left"/>
      <w:pPr>
        <w:ind w:left="1440" w:hanging="360"/>
      </w:pPr>
      <w:rPr>
        <w:rFonts w:asciiTheme="minorHAnsi" w:eastAsiaTheme="minorHAnsi" w:hAnsiTheme="minorHAnsi" w:cstheme="minorBidi"/>
        <w:b/>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 w15:restartNumberingAfterBreak="0">
    <w:nsid w:val="204F3921"/>
    <w:multiLevelType w:val="hybridMultilevel"/>
    <w:tmpl w:val="8808133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7EA79F7"/>
    <w:multiLevelType w:val="hybridMultilevel"/>
    <w:tmpl w:val="F1AAA48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06251EE"/>
    <w:multiLevelType w:val="hybridMultilevel"/>
    <w:tmpl w:val="EA16F65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2F3482D"/>
    <w:multiLevelType w:val="hybridMultilevel"/>
    <w:tmpl w:val="46CE9888"/>
    <w:lvl w:ilvl="0" w:tplc="F1A8680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9652983"/>
    <w:multiLevelType w:val="hybridMultilevel"/>
    <w:tmpl w:val="DAF6B68A"/>
    <w:lvl w:ilvl="0" w:tplc="57C6BB9C">
      <w:start w:val="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C5D6BD0"/>
    <w:multiLevelType w:val="hybridMultilevel"/>
    <w:tmpl w:val="02A249F8"/>
    <w:lvl w:ilvl="0" w:tplc="6FEABC50">
      <w:start w:val="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40FF2958"/>
    <w:multiLevelType w:val="hybridMultilevel"/>
    <w:tmpl w:val="9600EEE2"/>
    <w:lvl w:ilvl="0" w:tplc="AD4AA06A">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2" w15:restartNumberingAfterBreak="0">
    <w:nsid w:val="41146FEE"/>
    <w:multiLevelType w:val="hybridMultilevel"/>
    <w:tmpl w:val="7B981584"/>
    <w:lvl w:ilvl="0" w:tplc="D12041EC">
      <w:start w:val="1"/>
      <w:numFmt w:val="upperRoman"/>
      <w:lvlText w:val="%1."/>
      <w:lvlJc w:val="left"/>
      <w:pPr>
        <w:ind w:left="1080" w:hanging="720"/>
      </w:pPr>
      <w:rPr>
        <w:rFonts w:asciiTheme="minorHAnsi" w:eastAsiaTheme="minorHAnsi" w:hAnsiTheme="minorHAnsi" w:cstheme="minorBidi"/>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13D05E4"/>
    <w:multiLevelType w:val="hybridMultilevel"/>
    <w:tmpl w:val="6F5EF6D8"/>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47F711D"/>
    <w:multiLevelType w:val="hybridMultilevel"/>
    <w:tmpl w:val="5DF4F4B2"/>
    <w:lvl w:ilvl="0" w:tplc="A76EAC22">
      <w:start w:val="1"/>
      <w:numFmt w:val="upperLetter"/>
      <w:lvlText w:val="%1."/>
      <w:lvlJc w:val="left"/>
      <w:pPr>
        <w:ind w:left="720" w:hanging="360"/>
      </w:pPr>
      <w:rPr>
        <w:rFonts w:asciiTheme="minorHAnsi" w:eastAsiaTheme="minorHAnsi" w:hAnsiTheme="minorHAnsi" w:cstheme="minorBidi"/>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C7915AF"/>
    <w:multiLevelType w:val="hybridMultilevel"/>
    <w:tmpl w:val="431A8BBC"/>
    <w:lvl w:ilvl="0" w:tplc="A114024A">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6" w15:restartNumberingAfterBreak="0">
    <w:nsid w:val="4E43150C"/>
    <w:multiLevelType w:val="hybridMultilevel"/>
    <w:tmpl w:val="5B40008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5C4E6B2D"/>
    <w:multiLevelType w:val="hybridMultilevel"/>
    <w:tmpl w:val="9BD0FF36"/>
    <w:lvl w:ilvl="0" w:tplc="71CE728A">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669A6650"/>
    <w:multiLevelType w:val="hybridMultilevel"/>
    <w:tmpl w:val="72964CF8"/>
    <w:lvl w:ilvl="0" w:tplc="88140600">
      <w:start w:val="1"/>
      <w:numFmt w:val="upperRoman"/>
      <w:lvlText w:val="%1."/>
      <w:lvlJc w:val="left"/>
      <w:pPr>
        <w:ind w:left="72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70803960"/>
    <w:multiLevelType w:val="hybridMultilevel"/>
    <w:tmpl w:val="9202D6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9C57CB"/>
    <w:multiLevelType w:val="hybridMultilevel"/>
    <w:tmpl w:val="073A8C04"/>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720E496D"/>
    <w:multiLevelType w:val="hybridMultilevel"/>
    <w:tmpl w:val="82768CF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72BD0900"/>
    <w:multiLevelType w:val="hybridMultilevel"/>
    <w:tmpl w:val="CBF04B42"/>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76A6013A"/>
    <w:multiLevelType w:val="hybridMultilevel"/>
    <w:tmpl w:val="656418FE"/>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7721057"/>
    <w:multiLevelType w:val="hybridMultilevel"/>
    <w:tmpl w:val="20E079C0"/>
    <w:lvl w:ilvl="0" w:tplc="27B82F4E">
      <w:start w:val="2"/>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7E7B78F2"/>
    <w:multiLevelType w:val="hybridMultilevel"/>
    <w:tmpl w:val="6EAC1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5"/>
  </w:num>
  <w:num w:numId="4">
    <w:abstractNumId w:val="19"/>
  </w:num>
  <w:num w:numId="5">
    <w:abstractNumId w:val="1"/>
  </w:num>
  <w:num w:numId="6">
    <w:abstractNumId w:val="16"/>
  </w:num>
  <w:num w:numId="7">
    <w:abstractNumId w:val="22"/>
  </w:num>
  <w:num w:numId="8">
    <w:abstractNumId w:val="8"/>
  </w:num>
  <w:num w:numId="9">
    <w:abstractNumId w:val="13"/>
  </w:num>
  <w:num w:numId="10">
    <w:abstractNumId w:val="23"/>
  </w:num>
  <w:num w:numId="11">
    <w:abstractNumId w:val="18"/>
  </w:num>
  <w:num w:numId="12">
    <w:abstractNumId w:val="6"/>
  </w:num>
  <w:num w:numId="13">
    <w:abstractNumId w:val="9"/>
  </w:num>
  <w:num w:numId="14">
    <w:abstractNumId w:val="10"/>
  </w:num>
  <w:num w:numId="15">
    <w:abstractNumId w:val="21"/>
  </w:num>
  <w:num w:numId="16">
    <w:abstractNumId w:val="11"/>
  </w:num>
  <w:num w:numId="17">
    <w:abstractNumId w:val="5"/>
  </w:num>
  <w:num w:numId="18">
    <w:abstractNumId w:val="24"/>
  </w:num>
  <w:num w:numId="19">
    <w:abstractNumId w:val="7"/>
  </w:num>
  <w:num w:numId="20">
    <w:abstractNumId w:val="15"/>
  </w:num>
  <w:num w:numId="21">
    <w:abstractNumId w:val="12"/>
  </w:num>
  <w:num w:numId="22">
    <w:abstractNumId w:val="3"/>
  </w:num>
  <w:num w:numId="23">
    <w:abstractNumId w:val="20"/>
  </w:num>
  <w:num w:numId="24">
    <w:abstractNumId w:val="2"/>
  </w:num>
  <w:num w:numId="25">
    <w:abstractNumId w:val="14"/>
  </w:num>
  <w:num w:numId="26">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6E3"/>
    <w:rsid w:val="00010BD3"/>
    <w:rsid w:val="00012439"/>
    <w:rsid w:val="00024317"/>
    <w:rsid w:val="00025105"/>
    <w:rsid w:val="00027E9E"/>
    <w:rsid w:val="00047531"/>
    <w:rsid w:val="0005799E"/>
    <w:rsid w:val="00074C62"/>
    <w:rsid w:val="00077CF2"/>
    <w:rsid w:val="0008148C"/>
    <w:rsid w:val="00087027"/>
    <w:rsid w:val="00090471"/>
    <w:rsid w:val="000B29BF"/>
    <w:rsid w:val="000B7097"/>
    <w:rsid w:val="000C01AB"/>
    <w:rsid w:val="000D01A4"/>
    <w:rsid w:val="000D0FA0"/>
    <w:rsid w:val="000E2F15"/>
    <w:rsid w:val="00120D35"/>
    <w:rsid w:val="001346AC"/>
    <w:rsid w:val="00171BB5"/>
    <w:rsid w:val="001776E3"/>
    <w:rsid w:val="00183D9A"/>
    <w:rsid w:val="00191D06"/>
    <w:rsid w:val="002130E7"/>
    <w:rsid w:val="0023745F"/>
    <w:rsid w:val="00242711"/>
    <w:rsid w:val="00252D4A"/>
    <w:rsid w:val="002563AA"/>
    <w:rsid w:val="002566E2"/>
    <w:rsid w:val="002738F4"/>
    <w:rsid w:val="002763EA"/>
    <w:rsid w:val="00282772"/>
    <w:rsid w:val="0028711C"/>
    <w:rsid w:val="00293010"/>
    <w:rsid w:val="00293DB4"/>
    <w:rsid w:val="00297521"/>
    <w:rsid w:val="002B764B"/>
    <w:rsid w:val="002E3C88"/>
    <w:rsid w:val="002F2933"/>
    <w:rsid w:val="002F6F15"/>
    <w:rsid w:val="0030067F"/>
    <w:rsid w:val="0031181C"/>
    <w:rsid w:val="003127DD"/>
    <w:rsid w:val="00312EB0"/>
    <w:rsid w:val="0031468F"/>
    <w:rsid w:val="003471D4"/>
    <w:rsid w:val="0037071F"/>
    <w:rsid w:val="00377847"/>
    <w:rsid w:val="00396ADB"/>
    <w:rsid w:val="003C1BEA"/>
    <w:rsid w:val="003E35A3"/>
    <w:rsid w:val="003F6227"/>
    <w:rsid w:val="00423D3E"/>
    <w:rsid w:val="00432945"/>
    <w:rsid w:val="004379A4"/>
    <w:rsid w:val="0044188D"/>
    <w:rsid w:val="00444203"/>
    <w:rsid w:val="00446B14"/>
    <w:rsid w:val="004517B6"/>
    <w:rsid w:val="00454261"/>
    <w:rsid w:val="00481805"/>
    <w:rsid w:val="004B1D21"/>
    <w:rsid w:val="004C6337"/>
    <w:rsid w:val="004D3219"/>
    <w:rsid w:val="004E6ED9"/>
    <w:rsid w:val="0050299F"/>
    <w:rsid w:val="00507E03"/>
    <w:rsid w:val="00511187"/>
    <w:rsid w:val="00514494"/>
    <w:rsid w:val="0053270D"/>
    <w:rsid w:val="00542D2A"/>
    <w:rsid w:val="00543449"/>
    <w:rsid w:val="00547118"/>
    <w:rsid w:val="00553145"/>
    <w:rsid w:val="00564198"/>
    <w:rsid w:val="00567184"/>
    <w:rsid w:val="00571E75"/>
    <w:rsid w:val="00593161"/>
    <w:rsid w:val="005A3B99"/>
    <w:rsid w:val="005A637B"/>
    <w:rsid w:val="005B611C"/>
    <w:rsid w:val="005C1408"/>
    <w:rsid w:val="00610F25"/>
    <w:rsid w:val="0061671F"/>
    <w:rsid w:val="006209FB"/>
    <w:rsid w:val="006223C0"/>
    <w:rsid w:val="00653F8E"/>
    <w:rsid w:val="00667353"/>
    <w:rsid w:val="0067590F"/>
    <w:rsid w:val="00691E84"/>
    <w:rsid w:val="006A22FE"/>
    <w:rsid w:val="006E6AB7"/>
    <w:rsid w:val="006F335F"/>
    <w:rsid w:val="0070194D"/>
    <w:rsid w:val="00703B56"/>
    <w:rsid w:val="0071110B"/>
    <w:rsid w:val="0072018C"/>
    <w:rsid w:val="007342EF"/>
    <w:rsid w:val="007406A2"/>
    <w:rsid w:val="00743306"/>
    <w:rsid w:val="007A47A0"/>
    <w:rsid w:val="007B7205"/>
    <w:rsid w:val="007C279D"/>
    <w:rsid w:val="007C4BBB"/>
    <w:rsid w:val="007C5D66"/>
    <w:rsid w:val="007D030F"/>
    <w:rsid w:val="00802D6D"/>
    <w:rsid w:val="00805067"/>
    <w:rsid w:val="00806546"/>
    <w:rsid w:val="0081152B"/>
    <w:rsid w:val="00812FA7"/>
    <w:rsid w:val="0081514C"/>
    <w:rsid w:val="00821C1B"/>
    <w:rsid w:val="00823535"/>
    <w:rsid w:val="00834EA3"/>
    <w:rsid w:val="00843F29"/>
    <w:rsid w:val="00856A2F"/>
    <w:rsid w:val="00872ECC"/>
    <w:rsid w:val="0088786D"/>
    <w:rsid w:val="00894C1A"/>
    <w:rsid w:val="008B11BE"/>
    <w:rsid w:val="008B598E"/>
    <w:rsid w:val="008C600E"/>
    <w:rsid w:val="008D4C04"/>
    <w:rsid w:val="008E5287"/>
    <w:rsid w:val="008E5E64"/>
    <w:rsid w:val="008E6168"/>
    <w:rsid w:val="008F0C90"/>
    <w:rsid w:val="008F6FEA"/>
    <w:rsid w:val="009028A0"/>
    <w:rsid w:val="00923B3E"/>
    <w:rsid w:val="00924DBA"/>
    <w:rsid w:val="009577EA"/>
    <w:rsid w:val="00981025"/>
    <w:rsid w:val="009812AB"/>
    <w:rsid w:val="00986988"/>
    <w:rsid w:val="00990CF8"/>
    <w:rsid w:val="00996372"/>
    <w:rsid w:val="00997E4C"/>
    <w:rsid w:val="009A57E2"/>
    <w:rsid w:val="009A752A"/>
    <w:rsid w:val="009C2EDB"/>
    <w:rsid w:val="009D59F0"/>
    <w:rsid w:val="009E3403"/>
    <w:rsid w:val="009F6FEF"/>
    <w:rsid w:val="00A15C2D"/>
    <w:rsid w:val="00A201B2"/>
    <w:rsid w:val="00A22688"/>
    <w:rsid w:val="00A26424"/>
    <w:rsid w:val="00A44099"/>
    <w:rsid w:val="00A51179"/>
    <w:rsid w:val="00A61FA2"/>
    <w:rsid w:val="00A675C8"/>
    <w:rsid w:val="00A76A1A"/>
    <w:rsid w:val="00A87E6C"/>
    <w:rsid w:val="00A94D85"/>
    <w:rsid w:val="00A95916"/>
    <w:rsid w:val="00AA4569"/>
    <w:rsid w:val="00AC4FF8"/>
    <w:rsid w:val="00AC52B2"/>
    <w:rsid w:val="00AD4C57"/>
    <w:rsid w:val="00B021DA"/>
    <w:rsid w:val="00B319E5"/>
    <w:rsid w:val="00B37FA0"/>
    <w:rsid w:val="00B54263"/>
    <w:rsid w:val="00B94229"/>
    <w:rsid w:val="00BC799D"/>
    <w:rsid w:val="00BF4848"/>
    <w:rsid w:val="00C05737"/>
    <w:rsid w:val="00C168E5"/>
    <w:rsid w:val="00C314EF"/>
    <w:rsid w:val="00C344D1"/>
    <w:rsid w:val="00C5352B"/>
    <w:rsid w:val="00C53A8D"/>
    <w:rsid w:val="00C561F0"/>
    <w:rsid w:val="00C6275B"/>
    <w:rsid w:val="00C7667C"/>
    <w:rsid w:val="00C80531"/>
    <w:rsid w:val="00C92EF7"/>
    <w:rsid w:val="00CA4273"/>
    <w:rsid w:val="00CC4A33"/>
    <w:rsid w:val="00CD38F8"/>
    <w:rsid w:val="00CE06DD"/>
    <w:rsid w:val="00D05AB0"/>
    <w:rsid w:val="00D14047"/>
    <w:rsid w:val="00D24532"/>
    <w:rsid w:val="00D31807"/>
    <w:rsid w:val="00D56897"/>
    <w:rsid w:val="00D56B3E"/>
    <w:rsid w:val="00D65C7A"/>
    <w:rsid w:val="00D667C3"/>
    <w:rsid w:val="00D96FD3"/>
    <w:rsid w:val="00D96FEB"/>
    <w:rsid w:val="00DA6800"/>
    <w:rsid w:val="00DB78B1"/>
    <w:rsid w:val="00DD2EAA"/>
    <w:rsid w:val="00DF4498"/>
    <w:rsid w:val="00E1333C"/>
    <w:rsid w:val="00E23F70"/>
    <w:rsid w:val="00E25438"/>
    <w:rsid w:val="00E36C12"/>
    <w:rsid w:val="00E40221"/>
    <w:rsid w:val="00E554AD"/>
    <w:rsid w:val="00E64D79"/>
    <w:rsid w:val="00E847F3"/>
    <w:rsid w:val="00E93E73"/>
    <w:rsid w:val="00EA0198"/>
    <w:rsid w:val="00EB2768"/>
    <w:rsid w:val="00EE1BC9"/>
    <w:rsid w:val="00EE3C29"/>
    <w:rsid w:val="00EE4425"/>
    <w:rsid w:val="00EF6F2C"/>
    <w:rsid w:val="00F25761"/>
    <w:rsid w:val="00F34A1F"/>
    <w:rsid w:val="00F42D7C"/>
    <w:rsid w:val="00F466F6"/>
    <w:rsid w:val="00F47D9A"/>
    <w:rsid w:val="00F74522"/>
    <w:rsid w:val="00F82E96"/>
    <w:rsid w:val="00F831BF"/>
    <w:rsid w:val="00F86F47"/>
    <w:rsid w:val="00F96F77"/>
    <w:rsid w:val="00F97ECE"/>
    <w:rsid w:val="00FA6C64"/>
    <w:rsid w:val="00FD3297"/>
    <w:rsid w:val="00FD5A08"/>
    <w:rsid w:val="00FF65A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D85B6"/>
  <w15:docId w15:val="{9001FBA1-81E8-4A1B-AA78-C61FA718C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1B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776E3"/>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88786D"/>
    <w:pPr>
      <w:ind w:left="720"/>
      <w:contextualSpacing/>
    </w:pPr>
  </w:style>
  <w:style w:type="paragraph" w:styleId="Encabezado">
    <w:name w:val="header"/>
    <w:basedOn w:val="Normal"/>
    <w:link w:val="EncabezadoCar"/>
    <w:uiPriority w:val="99"/>
    <w:unhideWhenUsed/>
    <w:rsid w:val="000124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2439"/>
  </w:style>
  <w:style w:type="paragraph" w:styleId="Piedepgina">
    <w:name w:val="footer"/>
    <w:basedOn w:val="Normal"/>
    <w:link w:val="PiedepginaCar"/>
    <w:uiPriority w:val="99"/>
    <w:unhideWhenUsed/>
    <w:rsid w:val="000124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2439"/>
  </w:style>
  <w:style w:type="paragraph" w:styleId="Textodeglobo">
    <w:name w:val="Balloon Text"/>
    <w:basedOn w:val="Normal"/>
    <w:link w:val="TextodegloboCar"/>
    <w:uiPriority w:val="99"/>
    <w:semiHidden/>
    <w:unhideWhenUsed/>
    <w:rsid w:val="00BC79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799D"/>
    <w:rPr>
      <w:rFonts w:ascii="Tahoma" w:hAnsi="Tahoma" w:cs="Tahoma"/>
      <w:sz w:val="16"/>
      <w:szCs w:val="16"/>
    </w:rPr>
  </w:style>
  <w:style w:type="character" w:styleId="Hipervnculo">
    <w:name w:val="Hyperlink"/>
    <w:basedOn w:val="Fuentedeprrafopredeter"/>
    <w:uiPriority w:val="99"/>
    <w:unhideWhenUsed/>
    <w:rsid w:val="00B94229"/>
    <w:rPr>
      <w:color w:val="0000FF" w:themeColor="hyperlink"/>
      <w:u w:val="single"/>
    </w:rPr>
  </w:style>
  <w:style w:type="table" w:styleId="Tablaconcuadrcula">
    <w:name w:val="Table Grid"/>
    <w:basedOn w:val="Tablanormal"/>
    <w:uiPriority w:val="39"/>
    <w:rsid w:val="00EB2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8711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3335">
      <w:bodyDiv w:val="1"/>
      <w:marLeft w:val="0"/>
      <w:marRight w:val="0"/>
      <w:marTop w:val="0"/>
      <w:marBottom w:val="0"/>
      <w:divBdr>
        <w:top w:val="none" w:sz="0" w:space="0" w:color="auto"/>
        <w:left w:val="none" w:sz="0" w:space="0" w:color="auto"/>
        <w:bottom w:val="none" w:sz="0" w:space="0" w:color="auto"/>
        <w:right w:val="none" w:sz="0" w:space="0" w:color="auto"/>
      </w:divBdr>
    </w:div>
    <w:div w:id="79719473">
      <w:bodyDiv w:val="1"/>
      <w:marLeft w:val="0"/>
      <w:marRight w:val="0"/>
      <w:marTop w:val="0"/>
      <w:marBottom w:val="0"/>
      <w:divBdr>
        <w:top w:val="none" w:sz="0" w:space="0" w:color="auto"/>
        <w:left w:val="none" w:sz="0" w:space="0" w:color="auto"/>
        <w:bottom w:val="none" w:sz="0" w:space="0" w:color="auto"/>
        <w:right w:val="none" w:sz="0" w:space="0" w:color="auto"/>
      </w:divBdr>
    </w:div>
    <w:div w:id="85657384">
      <w:bodyDiv w:val="1"/>
      <w:marLeft w:val="0"/>
      <w:marRight w:val="0"/>
      <w:marTop w:val="0"/>
      <w:marBottom w:val="0"/>
      <w:divBdr>
        <w:top w:val="none" w:sz="0" w:space="0" w:color="auto"/>
        <w:left w:val="none" w:sz="0" w:space="0" w:color="auto"/>
        <w:bottom w:val="none" w:sz="0" w:space="0" w:color="auto"/>
        <w:right w:val="none" w:sz="0" w:space="0" w:color="auto"/>
      </w:divBdr>
      <w:divsChild>
        <w:div w:id="1038706105">
          <w:marLeft w:val="432"/>
          <w:marRight w:val="0"/>
          <w:marTop w:val="96"/>
          <w:marBottom w:val="0"/>
          <w:divBdr>
            <w:top w:val="none" w:sz="0" w:space="0" w:color="auto"/>
            <w:left w:val="none" w:sz="0" w:space="0" w:color="auto"/>
            <w:bottom w:val="none" w:sz="0" w:space="0" w:color="auto"/>
            <w:right w:val="none" w:sz="0" w:space="0" w:color="auto"/>
          </w:divBdr>
        </w:div>
      </w:divsChild>
    </w:div>
    <w:div w:id="112096669">
      <w:bodyDiv w:val="1"/>
      <w:marLeft w:val="0"/>
      <w:marRight w:val="0"/>
      <w:marTop w:val="0"/>
      <w:marBottom w:val="0"/>
      <w:divBdr>
        <w:top w:val="none" w:sz="0" w:space="0" w:color="auto"/>
        <w:left w:val="none" w:sz="0" w:space="0" w:color="auto"/>
        <w:bottom w:val="none" w:sz="0" w:space="0" w:color="auto"/>
        <w:right w:val="none" w:sz="0" w:space="0" w:color="auto"/>
      </w:divBdr>
      <w:divsChild>
        <w:div w:id="158235083">
          <w:marLeft w:val="0"/>
          <w:marRight w:val="0"/>
          <w:marTop w:val="0"/>
          <w:marBottom w:val="0"/>
          <w:divBdr>
            <w:top w:val="none" w:sz="0" w:space="0" w:color="auto"/>
            <w:left w:val="none" w:sz="0" w:space="0" w:color="auto"/>
            <w:bottom w:val="none" w:sz="0" w:space="0" w:color="auto"/>
            <w:right w:val="none" w:sz="0" w:space="0" w:color="auto"/>
          </w:divBdr>
          <w:divsChild>
            <w:div w:id="275142097">
              <w:marLeft w:val="0"/>
              <w:marRight w:val="0"/>
              <w:marTop w:val="0"/>
              <w:marBottom w:val="150"/>
              <w:divBdr>
                <w:top w:val="none" w:sz="0" w:space="0" w:color="auto"/>
                <w:left w:val="none" w:sz="0" w:space="0" w:color="auto"/>
                <w:bottom w:val="none" w:sz="0" w:space="0" w:color="auto"/>
                <w:right w:val="none" w:sz="0" w:space="0" w:color="auto"/>
              </w:divBdr>
            </w:div>
            <w:div w:id="1469742439">
              <w:marLeft w:val="0"/>
              <w:marRight w:val="0"/>
              <w:marTop w:val="0"/>
              <w:marBottom w:val="0"/>
              <w:divBdr>
                <w:top w:val="none" w:sz="0" w:space="0" w:color="auto"/>
                <w:left w:val="none" w:sz="0" w:space="0" w:color="auto"/>
                <w:bottom w:val="none" w:sz="0" w:space="0" w:color="auto"/>
                <w:right w:val="none" w:sz="0" w:space="0" w:color="auto"/>
              </w:divBdr>
            </w:div>
          </w:divsChild>
        </w:div>
        <w:div w:id="1978219558">
          <w:marLeft w:val="0"/>
          <w:marRight w:val="0"/>
          <w:marTop w:val="0"/>
          <w:marBottom w:val="0"/>
          <w:divBdr>
            <w:top w:val="none" w:sz="0" w:space="0" w:color="auto"/>
            <w:left w:val="none" w:sz="0" w:space="0" w:color="auto"/>
            <w:bottom w:val="none" w:sz="0" w:space="0" w:color="auto"/>
            <w:right w:val="none" w:sz="0" w:space="0" w:color="auto"/>
          </w:divBdr>
          <w:divsChild>
            <w:div w:id="941566482">
              <w:marLeft w:val="0"/>
              <w:marRight w:val="0"/>
              <w:marTop w:val="0"/>
              <w:marBottom w:val="120"/>
              <w:divBdr>
                <w:top w:val="none" w:sz="0" w:space="0" w:color="auto"/>
                <w:left w:val="none" w:sz="0" w:space="0" w:color="auto"/>
                <w:bottom w:val="none" w:sz="0" w:space="0" w:color="auto"/>
                <w:right w:val="none" w:sz="0" w:space="0" w:color="auto"/>
              </w:divBdr>
              <w:divsChild>
                <w:div w:id="317076238">
                  <w:marLeft w:val="0"/>
                  <w:marRight w:val="-117"/>
                  <w:marTop w:val="0"/>
                  <w:marBottom w:val="0"/>
                  <w:divBdr>
                    <w:top w:val="none" w:sz="0" w:space="0" w:color="auto"/>
                    <w:left w:val="none" w:sz="0" w:space="0" w:color="auto"/>
                    <w:bottom w:val="none" w:sz="0" w:space="0" w:color="auto"/>
                    <w:right w:val="none" w:sz="0" w:space="0" w:color="auto"/>
                  </w:divBdr>
                </w:div>
                <w:div w:id="793989621">
                  <w:marLeft w:val="0"/>
                  <w:marRight w:val="-117"/>
                  <w:marTop w:val="0"/>
                  <w:marBottom w:val="0"/>
                  <w:divBdr>
                    <w:top w:val="none" w:sz="0" w:space="0" w:color="auto"/>
                    <w:left w:val="none" w:sz="0" w:space="0" w:color="auto"/>
                    <w:bottom w:val="none" w:sz="0" w:space="0" w:color="auto"/>
                    <w:right w:val="none" w:sz="0" w:space="0" w:color="auto"/>
                  </w:divBdr>
                </w:div>
              </w:divsChild>
            </w:div>
          </w:divsChild>
        </w:div>
      </w:divsChild>
    </w:div>
    <w:div w:id="197863072">
      <w:bodyDiv w:val="1"/>
      <w:marLeft w:val="0"/>
      <w:marRight w:val="0"/>
      <w:marTop w:val="0"/>
      <w:marBottom w:val="0"/>
      <w:divBdr>
        <w:top w:val="none" w:sz="0" w:space="0" w:color="auto"/>
        <w:left w:val="none" w:sz="0" w:space="0" w:color="auto"/>
        <w:bottom w:val="none" w:sz="0" w:space="0" w:color="auto"/>
        <w:right w:val="none" w:sz="0" w:space="0" w:color="auto"/>
      </w:divBdr>
    </w:div>
    <w:div w:id="297154300">
      <w:bodyDiv w:val="1"/>
      <w:marLeft w:val="0"/>
      <w:marRight w:val="0"/>
      <w:marTop w:val="0"/>
      <w:marBottom w:val="0"/>
      <w:divBdr>
        <w:top w:val="none" w:sz="0" w:space="0" w:color="auto"/>
        <w:left w:val="none" w:sz="0" w:space="0" w:color="auto"/>
        <w:bottom w:val="none" w:sz="0" w:space="0" w:color="auto"/>
        <w:right w:val="none" w:sz="0" w:space="0" w:color="auto"/>
      </w:divBdr>
    </w:div>
    <w:div w:id="423694410">
      <w:bodyDiv w:val="1"/>
      <w:marLeft w:val="0"/>
      <w:marRight w:val="0"/>
      <w:marTop w:val="0"/>
      <w:marBottom w:val="0"/>
      <w:divBdr>
        <w:top w:val="none" w:sz="0" w:space="0" w:color="auto"/>
        <w:left w:val="none" w:sz="0" w:space="0" w:color="auto"/>
        <w:bottom w:val="none" w:sz="0" w:space="0" w:color="auto"/>
        <w:right w:val="none" w:sz="0" w:space="0" w:color="auto"/>
      </w:divBdr>
    </w:div>
    <w:div w:id="630597103">
      <w:bodyDiv w:val="1"/>
      <w:marLeft w:val="0"/>
      <w:marRight w:val="0"/>
      <w:marTop w:val="0"/>
      <w:marBottom w:val="0"/>
      <w:divBdr>
        <w:top w:val="none" w:sz="0" w:space="0" w:color="auto"/>
        <w:left w:val="none" w:sz="0" w:space="0" w:color="auto"/>
        <w:bottom w:val="none" w:sz="0" w:space="0" w:color="auto"/>
        <w:right w:val="none" w:sz="0" w:space="0" w:color="auto"/>
      </w:divBdr>
    </w:div>
    <w:div w:id="665283700">
      <w:bodyDiv w:val="1"/>
      <w:marLeft w:val="0"/>
      <w:marRight w:val="0"/>
      <w:marTop w:val="0"/>
      <w:marBottom w:val="0"/>
      <w:divBdr>
        <w:top w:val="none" w:sz="0" w:space="0" w:color="auto"/>
        <w:left w:val="none" w:sz="0" w:space="0" w:color="auto"/>
        <w:bottom w:val="none" w:sz="0" w:space="0" w:color="auto"/>
        <w:right w:val="none" w:sz="0" w:space="0" w:color="auto"/>
      </w:divBdr>
    </w:div>
    <w:div w:id="704066470">
      <w:bodyDiv w:val="1"/>
      <w:marLeft w:val="0"/>
      <w:marRight w:val="0"/>
      <w:marTop w:val="0"/>
      <w:marBottom w:val="0"/>
      <w:divBdr>
        <w:top w:val="none" w:sz="0" w:space="0" w:color="auto"/>
        <w:left w:val="none" w:sz="0" w:space="0" w:color="auto"/>
        <w:bottom w:val="none" w:sz="0" w:space="0" w:color="auto"/>
        <w:right w:val="none" w:sz="0" w:space="0" w:color="auto"/>
      </w:divBdr>
    </w:div>
    <w:div w:id="881014278">
      <w:bodyDiv w:val="1"/>
      <w:marLeft w:val="0"/>
      <w:marRight w:val="0"/>
      <w:marTop w:val="0"/>
      <w:marBottom w:val="0"/>
      <w:divBdr>
        <w:top w:val="none" w:sz="0" w:space="0" w:color="auto"/>
        <w:left w:val="none" w:sz="0" w:space="0" w:color="auto"/>
        <w:bottom w:val="none" w:sz="0" w:space="0" w:color="auto"/>
        <w:right w:val="none" w:sz="0" w:space="0" w:color="auto"/>
      </w:divBdr>
    </w:div>
    <w:div w:id="1028608487">
      <w:bodyDiv w:val="1"/>
      <w:marLeft w:val="0"/>
      <w:marRight w:val="0"/>
      <w:marTop w:val="0"/>
      <w:marBottom w:val="0"/>
      <w:divBdr>
        <w:top w:val="none" w:sz="0" w:space="0" w:color="auto"/>
        <w:left w:val="none" w:sz="0" w:space="0" w:color="auto"/>
        <w:bottom w:val="none" w:sz="0" w:space="0" w:color="auto"/>
        <w:right w:val="none" w:sz="0" w:space="0" w:color="auto"/>
      </w:divBdr>
      <w:divsChild>
        <w:div w:id="1999533810">
          <w:marLeft w:val="432"/>
          <w:marRight w:val="0"/>
          <w:marTop w:val="96"/>
          <w:marBottom w:val="0"/>
          <w:divBdr>
            <w:top w:val="none" w:sz="0" w:space="0" w:color="auto"/>
            <w:left w:val="none" w:sz="0" w:space="0" w:color="auto"/>
            <w:bottom w:val="none" w:sz="0" w:space="0" w:color="auto"/>
            <w:right w:val="none" w:sz="0" w:space="0" w:color="auto"/>
          </w:divBdr>
        </w:div>
      </w:divsChild>
    </w:div>
    <w:div w:id="1086878061">
      <w:bodyDiv w:val="1"/>
      <w:marLeft w:val="0"/>
      <w:marRight w:val="0"/>
      <w:marTop w:val="0"/>
      <w:marBottom w:val="0"/>
      <w:divBdr>
        <w:top w:val="none" w:sz="0" w:space="0" w:color="auto"/>
        <w:left w:val="none" w:sz="0" w:space="0" w:color="auto"/>
        <w:bottom w:val="none" w:sz="0" w:space="0" w:color="auto"/>
        <w:right w:val="none" w:sz="0" w:space="0" w:color="auto"/>
      </w:divBdr>
      <w:divsChild>
        <w:div w:id="1882130311">
          <w:marLeft w:val="0"/>
          <w:marRight w:val="0"/>
          <w:marTop w:val="0"/>
          <w:marBottom w:val="0"/>
          <w:divBdr>
            <w:top w:val="none" w:sz="0" w:space="0" w:color="auto"/>
            <w:left w:val="none" w:sz="0" w:space="0" w:color="auto"/>
            <w:bottom w:val="none" w:sz="0" w:space="0" w:color="auto"/>
            <w:right w:val="none" w:sz="0" w:space="0" w:color="auto"/>
          </w:divBdr>
        </w:div>
        <w:div w:id="1445231178">
          <w:marLeft w:val="0"/>
          <w:marRight w:val="0"/>
          <w:marTop w:val="0"/>
          <w:marBottom w:val="0"/>
          <w:divBdr>
            <w:top w:val="none" w:sz="0" w:space="0" w:color="auto"/>
            <w:left w:val="none" w:sz="0" w:space="0" w:color="auto"/>
            <w:bottom w:val="none" w:sz="0" w:space="0" w:color="auto"/>
            <w:right w:val="none" w:sz="0" w:space="0" w:color="auto"/>
          </w:divBdr>
        </w:div>
        <w:div w:id="450176176">
          <w:marLeft w:val="0"/>
          <w:marRight w:val="0"/>
          <w:marTop w:val="0"/>
          <w:marBottom w:val="0"/>
          <w:divBdr>
            <w:top w:val="none" w:sz="0" w:space="0" w:color="auto"/>
            <w:left w:val="none" w:sz="0" w:space="0" w:color="auto"/>
            <w:bottom w:val="none" w:sz="0" w:space="0" w:color="auto"/>
            <w:right w:val="none" w:sz="0" w:space="0" w:color="auto"/>
          </w:divBdr>
        </w:div>
        <w:div w:id="2133396262">
          <w:marLeft w:val="0"/>
          <w:marRight w:val="0"/>
          <w:marTop w:val="0"/>
          <w:marBottom w:val="0"/>
          <w:divBdr>
            <w:top w:val="none" w:sz="0" w:space="0" w:color="auto"/>
            <w:left w:val="none" w:sz="0" w:space="0" w:color="auto"/>
            <w:bottom w:val="none" w:sz="0" w:space="0" w:color="auto"/>
            <w:right w:val="none" w:sz="0" w:space="0" w:color="auto"/>
          </w:divBdr>
        </w:div>
        <w:div w:id="894314143">
          <w:marLeft w:val="0"/>
          <w:marRight w:val="0"/>
          <w:marTop w:val="0"/>
          <w:marBottom w:val="0"/>
          <w:divBdr>
            <w:top w:val="none" w:sz="0" w:space="0" w:color="auto"/>
            <w:left w:val="none" w:sz="0" w:space="0" w:color="auto"/>
            <w:bottom w:val="none" w:sz="0" w:space="0" w:color="auto"/>
            <w:right w:val="none" w:sz="0" w:space="0" w:color="auto"/>
          </w:divBdr>
        </w:div>
      </w:divsChild>
    </w:div>
    <w:div w:id="1448814957">
      <w:bodyDiv w:val="1"/>
      <w:marLeft w:val="0"/>
      <w:marRight w:val="0"/>
      <w:marTop w:val="0"/>
      <w:marBottom w:val="0"/>
      <w:divBdr>
        <w:top w:val="none" w:sz="0" w:space="0" w:color="auto"/>
        <w:left w:val="none" w:sz="0" w:space="0" w:color="auto"/>
        <w:bottom w:val="none" w:sz="0" w:space="0" w:color="auto"/>
        <w:right w:val="none" w:sz="0" w:space="0" w:color="auto"/>
      </w:divBdr>
    </w:div>
    <w:div w:id="1534685897">
      <w:bodyDiv w:val="1"/>
      <w:marLeft w:val="0"/>
      <w:marRight w:val="0"/>
      <w:marTop w:val="0"/>
      <w:marBottom w:val="0"/>
      <w:divBdr>
        <w:top w:val="none" w:sz="0" w:space="0" w:color="auto"/>
        <w:left w:val="none" w:sz="0" w:space="0" w:color="auto"/>
        <w:bottom w:val="none" w:sz="0" w:space="0" w:color="auto"/>
        <w:right w:val="none" w:sz="0" w:space="0" w:color="auto"/>
      </w:divBdr>
    </w:div>
    <w:div w:id="1558935448">
      <w:bodyDiv w:val="1"/>
      <w:marLeft w:val="0"/>
      <w:marRight w:val="0"/>
      <w:marTop w:val="0"/>
      <w:marBottom w:val="0"/>
      <w:divBdr>
        <w:top w:val="none" w:sz="0" w:space="0" w:color="auto"/>
        <w:left w:val="none" w:sz="0" w:space="0" w:color="auto"/>
        <w:bottom w:val="none" w:sz="0" w:space="0" w:color="auto"/>
        <w:right w:val="none" w:sz="0" w:space="0" w:color="auto"/>
      </w:divBdr>
      <w:divsChild>
        <w:div w:id="1176075676">
          <w:marLeft w:val="432"/>
          <w:marRight w:val="0"/>
          <w:marTop w:val="106"/>
          <w:marBottom w:val="0"/>
          <w:divBdr>
            <w:top w:val="none" w:sz="0" w:space="0" w:color="auto"/>
            <w:left w:val="none" w:sz="0" w:space="0" w:color="auto"/>
            <w:bottom w:val="none" w:sz="0" w:space="0" w:color="auto"/>
            <w:right w:val="none" w:sz="0" w:space="0" w:color="auto"/>
          </w:divBdr>
        </w:div>
        <w:div w:id="763186530">
          <w:marLeft w:val="432"/>
          <w:marRight w:val="0"/>
          <w:marTop w:val="106"/>
          <w:marBottom w:val="0"/>
          <w:divBdr>
            <w:top w:val="none" w:sz="0" w:space="0" w:color="auto"/>
            <w:left w:val="none" w:sz="0" w:space="0" w:color="auto"/>
            <w:bottom w:val="none" w:sz="0" w:space="0" w:color="auto"/>
            <w:right w:val="none" w:sz="0" w:space="0" w:color="auto"/>
          </w:divBdr>
        </w:div>
        <w:div w:id="680471602">
          <w:marLeft w:val="432"/>
          <w:marRight w:val="0"/>
          <w:marTop w:val="106"/>
          <w:marBottom w:val="0"/>
          <w:divBdr>
            <w:top w:val="none" w:sz="0" w:space="0" w:color="auto"/>
            <w:left w:val="none" w:sz="0" w:space="0" w:color="auto"/>
            <w:bottom w:val="none" w:sz="0" w:space="0" w:color="auto"/>
            <w:right w:val="none" w:sz="0" w:space="0" w:color="auto"/>
          </w:divBdr>
        </w:div>
        <w:div w:id="987130186">
          <w:marLeft w:val="432"/>
          <w:marRight w:val="0"/>
          <w:marTop w:val="106"/>
          <w:marBottom w:val="0"/>
          <w:divBdr>
            <w:top w:val="none" w:sz="0" w:space="0" w:color="auto"/>
            <w:left w:val="none" w:sz="0" w:space="0" w:color="auto"/>
            <w:bottom w:val="none" w:sz="0" w:space="0" w:color="auto"/>
            <w:right w:val="none" w:sz="0" w:space="0" w:color="auto"/>
          </w:divBdr>
        </w:div>
      </w:divsChild>
    </w:div>
    <w:div w:id="1584559907">
      <w:bodyDiv w:val="1"/>
      <w:marLeft w:val="0"/>
      <w:marRight w:val="0"/>
      <w:marTop w:val="0"/>
      <w:marBottom w:val="0"/>
      <w:divBdr>
        <w:top w:val="none" w:sz="0" w:space="0" w:color="auto"/>
        <w:left w:val="none" w:sz="0" w:space="0" w:color="auto"/>
        <w:bottom w:val="none" w:sz="0" w:space="0" w:color="auto"/>
        <w:right w:val="none" w:sz="0" w:space="0" w:color="auto"/>
      </w:divBdr>
    </w:div>
    <w:div w:id="1676347718">
      <w:bodyDiv w:val="1"/>
      <w:marLeft w:val="0"/>
      <w:marRight w:val="0"/>
      <w:marTop w:val="0"/>
      <w:marBottom w:val="0"/>
      <w:divBdr>
        <w:top w:val="none" w:sz="0" w:space="0" w:color="auto"/>
        <w:left w:val="none" w:sz="0" w:space="0" w:color="auto"/>
        <w:bottom w:val="none" w:sz="0" w:space="0" w:color="auto"/>
        <w:right w:val="none" w:sz="0" w:space="0" w:color="auto"/>
      </w:divBdr>
      <w:divsChild>
        <w:div w:id="1949845852">
          <w:marLeft w:val="547"/>
          <w:marRight w:val="0"/>
          <w:marTop w:val="115"/>
          <w:marBottom w:val="0"/>
          <w:divBdr>
            <w:top w:val="none" w:sz="0" w:space="0" w:color="auto"/>
            <w:left w:val="none" w:sz="0" w:space="0" w:color="auto"/>
            <w:bottom w:val="none" w:sz="0" w:space="0" w:color="auto"/>
            <w:right w:val="none" w:sz="0" w:space="0" w:color="auto"/>
          </w:divBdr>
        </w:div>
      </w:divsChild>
    </w:div>
    <w:div w:id="1815637914">
      <w:bodyDiv w:val="1"/>
      <w:marLeft w:val="0"/>
      <w:marRight w:val="0"/>
      <w:marTop w:val="0"/>
      <w:marBottom w:val="0"/>
      <w:divBdr>
        <w:top w:val="none" w:sz="0" w:space="0" w:color="auto"/>
        <w:left w:val="none" w:sz="0" w:space="0" w:color="auto"/>
        <w:bottom w:val="none" w:sz="0" w:space="0" w:color="auto"/>
        <w:right w:val="none" w:sz="0" w:space="0" w:color="auto"/>
      </w:divBdr>
    </w:div>
    <w:div w:id="1905143896">
      <w:bodyDiv w:val="1"/>
      <w:marLeft w:val="0"/>
      <w:marRight w:val="0"/>
      <w:marTop w:val="0"/>
      <w:marBottom w:val="0"/>
      <w:divBdr>
        <w:top w:val="none" w:sz="0" w:space="0" w:color="auto"/>
        <w:left w:val="none" w:sz="0" w:space="0" w:color="auto"/>
        <w:bottom w:val="none" w:sz="0" w:space="0" w:color="auto"/>
        <w:right w:val="none" w:sz="0" w:space="0" w:color="auto"/>
      </w:divBdr>
    </w:div>
    <w:div w:id="1949389009">
      <w:bodyDiv w:val="1"/>
      <w:marLeft w:val="0"/>
      <w:marRight w:val="0"/>
      <w:marTop w:val="0"/>
      <w:marBottom w:val="0"/>
      <w:divBdr>
        <w:top w:val="none" w:sz="0" w:space="0" w:color="auto"/>
        <w:left w:val="none" w:sz="0" w:space="0" w:color="auto"/>
        <w:bottom w:val="none" w:sz="0" w:space="0" w:color="auto"/>
        <w:right w:val="none" w:sz="0" w:space="0" w:color="auto"/>
      </w:divBdr>
    </w:div>
    <w:div w:id="2013991385">
      <w:bodyDiv w:val="1"/>
      <w:marLeft w:val="0"/>
      <w:marRight w:val="0"/>
      <w:marTop w:val="0"/>
      <w:marBottom w:val="0"/>
      <w:divBdr>
        <w:top w:val="none" w:sz="0" w:space="0" w:color="auto"/>
        <w:left w:val="none" w:sz="0" w:space="0" w:color="auto"/>
        <w:bottom w:val="none" w:sz="0" w:space="0" w:color="auto"/>
        <w:right w:val="none" w:sz="0" w:space="0" w:color="auto"/>
      </w:divBdr>
      <w:divsChild>
        <w:div w:id="58598508">
          <w:marLeft w:val="0"/>
          <w:marRight w:val="0"/>
          <w:marTop w:val="0"/>
          <w:marBottom w:val="0"/>
          <w:divBdr>
            <w:top w:val="none" w:sz="0" w:space="0" w:color="auto"/>
            <w:left w:val="none" w:sz="0" w:space="0" w:color="auto"/>
            <w:bottom w:val="none" w:sz="0" w:space="0" w:color="auto"/>
            <w:right w:val="none" w:sz="0" w:space="0" w:color="auto"/>
          </w:divBdr>
        </w:div>
        <w:div w:id="1167162773">
          <w:marLeft w:val="0"/>
          <w:marRight w:val="0"/>
          <w:marTop w:val="0"/>
          <w:marBottom w:val="0"/>
          <w:divBdr>
            <w:top w:val="none" w:sz="0" w:space="0" w:color="auto"/>
            <w:left w:val="none" w:sz="0" w:space="0" w:color="auto"/>
            <w:bottom w:val="none" w:sz="0" w:space="0" w:color="auto"/>
            <w:right w:val="none" w:sz="0" w:space="0" w:color="auto"/>
          </w:divBdr>
        </w:div>
        <w:div w:id="1757942536">
          <w:marLeft w:val="0"/>
          <w:marRight w:val="0"/>
          <w:marTop w:val="0"/>
          <w:marBottom w:val="0"/>
          <w:divBdr>
            <w:top w:val="none" w:sz="0" w:space="0" w:color="auto"/>
            <w:left w:val="none" w:sz="0" w:space="0" w:color="auto"/>
            <w:bottom w:val="none" w:sz="0" w:space="0" w:color="auto"/>
            <w:right w:val="none" w:sz="0" w:space="0" w:color="auto"/>
          </w:divBdr>
        </w:div>
        <w:div w:id="981081931">
          <w:marLeft w:val="0"/>
          <w:marRight w:val="0"/>
          <w:marTop w:val="0"/>
          <w:marBottom w:val="0"/>
          <w:divBdr>
            <w:top w:val="none" w:sz="0" w:space="0" w:color="auto"/>
            <w:left w:val="none" w:sz="0" w:space="0" w:color="auto"/>
            <w:bottom w:val="none" w:sz="0" w:space="0" w:color="auto"/>
            <w:right w:val="none" w:sz="0" w:space="0" w:color="auto"/>
          </w:divBdr>
        </w:div>
        <w:div w:id="149297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rf18y27T5Y&amp;feature=youtu.b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maria.arenas@colegiosantamariademaipu.c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9C206-A088-4EE9-B7B2-3D1973F28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1592</Words>
  <Characters>8758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 03</dc:creator>
  <cp:lastModifiedBy>Hans Ochsenius</cp:lastModifiedBy>
  <cp:revision>2</cp:revision>
  <cp:lastPrinted>2020-05-19T23:22:00Z</cp:lastPrinted>
  <dcterms:created xsi:type="dcterms:W3CDTF">2020-08-19T19:55:00Z</dcterms:created>
  <dcterms:modified xsi:type="dcterms:W3CDTF">2020-08-19T19:55:00Z</dcterms:modified>
</cp:coreProperties>
</file>