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7B" w:rsidRPr="00C72B25" w:rsidRDefault="000549D7" w:rsidP="00D83682">
      <w:pPr>
        <w:pBdr>
          <w:bottom w:val="single" w:sz="4" w:space="1" w:color="auto"/>
        </w:pBdr>
        <w:spacing w:after="0" w:line="240" w:lineRule="auto"/>
        <w:jc w:val="center"/>
        <w:rPr>
          <w:rFonts w:ascii="Times New Roman" w:eastAsia="Times New Roman" w:hAnsi="Times New Roman" w:cs="Times New Roman"/>
          <w:b/>
          <w:sz w:val="24"/>
          <w:szCs w:val="24"/>
        </w:rPr>
      </w:pPr>
      <w:r w:rsidRPr="00C72B25">
        <w:rPr>
          <w:rFonts w:ascii="Times New Roman" w:eastAsia="Times New Roman" w:hAnsi="Times New Roman" w:cs="Times New Roman"/>
          <w:b/>
          <w:sz w:val="24"/>
          <w:szCs w:val="24"/>
        </w:rPr>
        <w:t>GUÍ</w:t>
      </w:r>
      <w:r w:rsidR="001C3F7B" w:rsidRPr="00C72B25">
        <w:rPr>
          <w:rFonts w:ascii="Times New Roman" w:eastAsia="Times New Roman" w:hAnsi="Times New Roman" w:cs="Times New Roman"/>
          <w:b/>
          <w:sz w:val="24"/>
          <w:szCs w:val="24"/>
        </w:rPr>
        <w:t xml:space="preserve">A </w:t>
      </w:r>
      <w:r w:rsidRPr="00C72B25">
        <w:rPr>
          <w:rFonts w:ascii="Times New Roman" w:eastAsia="Times New Roman" w:hAnsi="Times New Roman" w:cs="Times New Roman"/>
          <w:b/>
          <w:sz w:val="24"/>
          <w:szCs w:val="24"/>
        </w:rPr>
        <w:t>DE AUTO</w:t>
      </w:r>
      <w:r w:rsidR="001C3F7B" w:rsidRPr="00C72B25">
        <w:rPr>
          <w:rFonts w:ascii="Times New Roman" w:eastAsia="Times New Roman" w:hAnsi="Times New Roman" w:cs="Times New Roman"/>
          <w:b/>
          <w:sz w:val="24"/>
          <w:szCs w:val="24"/>
        </w:rPr>
        <w:t xml:space="preserve">APRENDIZAJE </w:t>
      </w:r>
      <w:r w:rsidR="00391FFF" w:rsidRPr="00C72B25">
        <w:rPr>
          <w:rFonts w:ascii="Times New Roman" w:eastAsia="Times New Roman" w:hAnsi="Times New Roman" w:cs="Times New Roman"/>
          <w:b/>
          <w:sz w:val="24"/>
          <w:szCs w:val="24"/>
        </w:rPr>
        <w:t>N°14</w:t>
      </w:r>
    </w:p>
    <w:p w:rsidR="001C3F7B" w:rsidRPr="00C72B25" w:rsidRDefault="00D83682" w:rsidP="00D83682">
      <w:pPr>
        <w:spacing w:after="0" w:line="240" w:lineRule="auto"/>
        <w:jc w:val="center"/>
        <w:rPr>
          <w:rFonts w:ascii="Times New Roman" w:eastAsia="Times New Roman" w:hAnsi="Times New Roman" w:cs="Times New Roman"/>
          <w:b/>
          <w:sz w:val="24"/>
          <w:szCs w:val="24"/>
        </w:rPr>
      </w:pPr>
      <w:r w:rsidRPr="00C72B25">
        <w:rPr>
          <w:rFonts w:ascii="Times New Roman" w:eastAsia="Times New Roman" w:hAnsi="Times New Roman" w:cs="Times New Roman"/>
          <w:b/>
          <w:sz w:val="24"/>
          <w:szCs w:val="24"/>
        </w:rPr>
        <w:t>LENGUAJE Y COMUNICACIÓN III</w:t>
      </w:r>
      <w:r w:rsidR="005A05FA" w:rsidRPr="00C72B25">
        <w:rPr>
          <w:rFonts w:ascii="Times New Roman" w:eastAsia="Times New Roman" w:hAnsi="Times New Roman" w:cs="Times New Roman"/>
          <w:b/>
          <w:sz w:val="24"/>
          <w:szCs w:val="24"/>
        </w:rPr>
        <w:t>°</w:t>
      </w:r>
      <w:r w:rsidR="001C3F7B" w:rsidRPr="00C72B25">
        <w:rPr>
          <w:rFonts w:ascii="Times New Roman" w:eastAsia="Times New Roman" w:hAnsi="Times New Roman" w:cs="Times New Roman"/>
          <w:b/>
          <w:sz w:val="24"/>
          <w:szCs w:val="24"/>
        </w:rPr>
        <w:t xml:space="preserve"> MEDIO </w:t>
      </w:r>
    </w:p>
    <w:p w:rsidR="00383F45" w:rsidRPr="00C72B25" w:rsidRDefault="00383F45" w:rsidP="001C3F7B">
      <w:pPr>
        <w:spacing w:line="240" w:lineRule="auto"/>
        <w:jc w:val="center"/>
        <w:rPr>
          <w:rFonts w:ascii="Times New Roman" w:eastAsia="Times New Roman" w:hAnsi="Times New Roman" w:cs="Times New Roman"/>
          <w:b/>
          <w:sz w:val="24"/>
          <w:szCs w:val="24"/>
        </w:rPr>
      </w:pPr>
    </w:p>
    <w:p w:rsidR="00D83682" w:rsidRPr="00C72B25"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p>
    <w:p w:rsidR="00D83682" w:rsidRPr="00C72B25"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r w:rsidRPr="00C72B25">
        <w:rPr>
          <w:rFonts w:ascii="Times New Roman" w:eastAsia="Times New Roman" w:hAnsi="Times New Roman" w:cs="Times New Roman"/>
          <w:b/>
          <w:sz w:val="24"/>
          <w:szCs w:val="24"/>
        </w:rPr>
        <w:t>Nombre_______________________________________________III</w:t>
      </w:r>
      <w:r w:rsidR="00383F45" w:rsidRPr="00C72B25">
        <w:rPr>
          <w:rFonts w:ascii="Times New Roman" w:eastAsia="Times New Roman" w:hAnsi="Times New Roman" w:cs="Times New Roman"/>
          <w:b/>
          <w:sz w:val="24"/>
          <w:szCs w:val="24"/>
        </w:rPr>
        <w:t xml:space="preserve"> Medio</w:t>
      </w:r>
      <w:r w:rsidRPr="00C72B25">
        <w:rPr>
          <w:rFonts w:ascii="Times New Roman" w:eastAsia="Times New Roman" w:hAnsi="Times New Roman" w:cs="Times New Roman"/>
          <w:b/>
          <w:sz w:val="24"/>
          <w:szCs w:val="24"/>
        </w:rPr>
        <w:t>___________</w:t>
      </w:r>
    </w:p>
    <w:p w:rsidR="00D83682" w:rsidRPr="00C72B25" w:rsidRDefault="00D83682" w:rsidP="00383F45">
      <w:pPr>
        <w:spacing w:line="240" w:lineRule="auto"/>
        <w:rPr>
          <w:rFonts w:ascii="Times New Roman" w:eastAsia="Times New Roman" w:hAnsi="Times New Roman" w:cs="Times New Roman"/>
          <w:b/>
          <w:sz w:val="24"/>
          <w:szCs w:val="24"/>
        </w:rPr>
      </w:pPr>
    </w:p>
    <w:p w:rsidR="00D83682" w:rsidRPr="00C72B25" w:rsidRDefault="00D83682" w:rsidP="00D83682">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rPr>
      </w:pPr>
      <w:r w:rsidRPr="00C72B25">
        <w:rPr>
          <w:rFonts w:ascii="Times New Roman" w:eastAsia="Times New Roman" w:hAnsi="Times New Roman" w:cs="Times New Roman"/>
          <w:b/>
        </w:rPr>
        <w:t>Objetivo</w:t>
      </w:r>
    </w:p>
    <w:p w:rsidR="001C3F7B" w:rsidRPr="00C72B25" w:rsidRDefault="00D83682" w:rsidP="00D8368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72B25">
        <w:rPr>
          <w:rFonts w:ascii="Times New Roman" w:hAnsi="Times New Roman" w:cs="Times New Roman"/>
        </w:rPr>
        <w:t>OA 3 Analizar</w:t>
      </w:r>
      <w:r w:rsidR="009A2BBF" w:rsidRPr="00C72B25">
        <w:rPr>
          <w:rFonts w:ascii="Times New Roman" w:hAnsi="Times New Roman" w:cs="Times New Roman"/>
        </w:rPr>
        <w:t xml:space="preserve"> y comprender</w:t>
      </w:r>
      <w:r w:rsidRPr="00C72B25">
        <w:rPr>
          <w:rFonts w:ascii="Times New Roman" w:hAnsi="Times New Roman" w:cs="Times New Roman"/>
        </w:rPr>
        <w:t xml:space="preserve"> textos de diversos géneros discursivos no literarios orales, escritos y audiovisuales, considerando: Las relaciones establecidas entre las ideas para construir razonamientos, así como </w:t>
      </w:r>
      <w:r w:rsidR="00844567" w:rsidRPr="00C72B25">
        <w:rPr>
          <w:rFonts w:ascii="Times New Roman" w:hAnsi="Times New Roman" w:cs="Times New Roman"/>
        </w:rPr>
        <w:t>l</w:t>
      </w:r>
      <w:r w:rsidRPr="00C72B25">
        <w:rPr>
          <w:rFonts w:ascii="Times New Roman" w:hAnsi="Times New Roman" w:cs="Times New Roman"/>
        </w:rPr>
        <w:t>a selección y la veracidad de la información.</w:t>
      </w:r>
    </w:p>
    <w:p w:rsidR="00D83682" w:rsidRPr="00C72B25" w:rsidRDefault="00D83682" w:rsidP="00D83682">
      <w:pPr>
        <w:jc w:val="both"/>
        <w:rPr>
          <w:rFonts w:ascii="Times New Roman" w:hAnsi="Times New Roman" w:cs="Times New Roman"/>
        </w:rPr>
      </w:pPr>
    </w:p>
    <w:p w:rsidR="00D83682" w:rsidRPr="00C72B25"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r w:rsidRPr="00C72B25">
        <w:rPr>
          <w:rFonts w:ascii="Times" w:hAnsi="Times"/>
          <w:sz w:val="24"/>
          <w:szCs w:val="24"/>
        </w:rPr>
        <w:t>Se les recuerda que ante cualquier problema, duda o consulta puedes escribir al siguiente correo</w:t>
      </w:r>
      <w:r w:rsidR="00C23C87" w:rsidRPr="00C72B25">
        <w:rPr>
          <w:rFonts w:ascii="Times" w:hAnsi="Times"/>
          <w:sz w:val="24"/>
          <w:szCs w:val="24"/>
        </w:rPr>
        <w:t xml:space="preserve"> </w:t>
      </w:r>
      <w:hyperlink r:id="rId7" w:history="1">
        <w:r w:rsidR="00C23C87" w:rsidRPr="00C72B25">
          <w:rPr>
            <w:rStyle w:val="Hipervnculo"/>
            <w:rFonts w:ascii="Helvetica" w:hAnsi="Helvetica" w:cs="Helvetica"/>
            <w:sz w:val="21"/>
            <w:szCs w:val="21"/>
            <w:shd w:val="clear" w:color="auto" w:fill="FFFFFF"/>
          </w:rPr>
          <w:t>jose.escobar@colegiosantamariademaipu.cl</w:t>
        </w:r>
      </w:hyperlink>
      <w:r w:rsidR="00C23C87" w:rsidRPr="00C72B25">
        <w:rPr>
          <w:rFonts w:ascii="Times" w:hAnsi="Times"/>
          <w:sz w:val="24"/>
          <w:szCs w:val="24"/>
        </w:rPr>
        <w:t xml:space="preserve"> </w:t>
      </w:r>
      <w:r w:rsidRPr="00C72B25">
        <w:rPr>
          <w:rFonts w:ascii="Times" w:hAnsi="Times"/>
          <w:sz w:val="24"/>
          <w:szCs w:val="24"/>
        </w:rPr>
        <w:t>El</w:t>
      </w:r>
      <w:r w:rsidRPr="00C72B25">
        <w:rPr>
          <w:rFonts w:ascii="Times" w:hAnsi="Times"/>
          <w:sz w:val="24"/>
          <w:szCs w:val="24"/>
          <w:shd w:val="clear" w:color="auto" w:fill="F4F4F4"/>
        </w:rPr>
        <w:t xml:space="preserve"> docente a cargo de contestar los correos enviados, es José Luis Escobar Pacheco.</w:t>
      </w:r>
    </w:p>
    <w:p w:rsidR="00CB734A" w:rsidRPr="00C72B25" w:rsidRDefault="00CB734A"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p>
    <w:p w:rsidR="00D83682" w:rsidRPr="00C72B25"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w:hAnsi="Times"/>
          <w:sz w:val="24"/>
          <w:szCs w:val="24"/>
          <w:shd w:val="clear" w:color="auto" w:fill="F4F4F4"/>
        </w:rPr>
      </w:pPr>
      <w:r w:rsidRPr="00C72B25">
        <w:rPr>
          <w:rFonts w:ascii="Times" w:hAnsi="Times"/>
          <w:sz w:val="24"/>
          <w:szCs w:val="24"/>
          <w:shd w:val="clear" w:color="auto" w:fill="F4F4F4"/>
        </w:rPr>
        <w:t>SE LES SOLICITA QUE EN EL ASUNTO DEL CORREO ESPECIFIQUEN EL NOMBRE DEL ALUMNO Y EL CURSO.</w:t>
      </w:r>
    </w:p>
    <w:p w:rsidR="00D83682" w:rsidRPr="00C72B25" w:rsidRDefault="00391FFF" w:rsidP="00CB734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eastAsia="Times New Roman" w:hAnsi="Times New Roman" w:cs="Times New Roman"/>
        </w:rPr>
      </w:pPr>
      <w:r w:rsidRPr="00C72B25">
        <w:rPr>
          <w:noProof/>
        </w:rPr>
        <w:drawing>
          <wp:anchor distT="0" distB="0" distL="114300" distR="114300" simplePos="0" relativeHeight="251663360" behindDoc="0" locked="0" layoutInCell="1" allowOverlap="1" wp14:anchorId="3426F1FC" wp14:editId="551E1E06">
            <wp:simplePos x="0" y="0"/>
            <wp:positionH relativeFrom="column">
              <wp:posOffset>-3810</wp:posOffset>
            </wp:positionH>
            <wp:positionV relativeFrom="paragraph">
              <wp:posOffset>352425</wp:posOffset>
            </wp:positionV>
            <wp:extent cx="5612130" cy="3156585"/>
            <wp:effectExtent l="0" t="0" r="762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6-debate-elecciones.jpg"/>
                    <pic:cNvPicPr/>
                  </pic:nvPicPr>
                  <pic:blipFill>
                    <a:blip r:embed="rId8">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14:sizeRelH relativeFrom="page">
              <wp14:pctWidth>0</wp14:pctWidth>
            </wp14:sizeRelH>
            <wp14:sizeRelV relativeFrom="page">
              <wp14:pctHeight>0</wp14:pctHeight>
            </wp14:sizeRelV>
          </wp:anchor>
        </w:drawing>
      </w:r>
      <w:r w:rsidR="00D83682" w:rsidRPr="00C72B25">
        <w:rPr>
          <w:rFonts w:ascii="Times" w:hAnsi="Times"/>
          <w:sz w:val="24"/>
          <w:szCs w:val="24"/>
          <w:shd w:val="clear" w:color="auto" w:fill="F4F4F4"/>
        </w:rPr>
        <w:t>GRACIAS</w:t>
      </w:r>
    </w:p>
    <w:p w:rsidR="00253612" w:rsidRPr="00C72B25" w:rsidRDefault="00253612"/>
    <w:tbl>
      <w:tblPr>
        <w:tblStyle w:val="Tablaconcuadrcula"/>
        <w:tblpPr w:leftFromText="141" w:rightFromText="141" w:vertAnchor="text" w:horzAnchor="margin" w:tblpY="147"/>
        <w:tblW w:w="0" w:type="auto"/>
        <w:tblLook w:val="04A0" w:firstRow="1" w:lastRow="0" w:firstColumn="1" w:lastColumn="0" w:noHBand="0" w:noVBand="1"/>
      </w:tblPr>
      <w:tblGrid>
        <w:gridCol w:w="8828"/>
      </w:tblGrid>
      <w:tr w:rsidR="004734BE" w:rsidRPr="00C72B25" w:rsidTr="004734BE">
        <w:tc>
          <w:tcPr>
            <w:tcW w:w="8828" w:type="dxa"/>
          </w:tcPr>
          <w:p w:rsidR="004734BE" w:rsidRPr="00C72B25" w:rsidRDefault="004734BE" w:rsidP="00F75284">
            <w:pPr>
              <w:pStyle w:val="NormalWeb"/>
              <w:jc w:val="both"/>
              <w:rPr>
                <w:rFonts w:ascii="Times" w:hAnsi="Times" w:cs="Calibri"/>
                <w:iCs/>
              </w:rPr>
            </w:pPr>
            <w:r w:rsidRPr="00C72B25">
              <w:rPr>
                <w:rFonts w:ascii="Times" w:hAnsi="Times" w:cs="Calibri"/>
                <w:iCs/>
              </w:rPr>
              <w:t xml:space="preserve">“El desarrollo de las guías de autoaprendizaje puedes imprimirlas y archivarlas en una carpeta por asignatura o puedes solo guardarlas digitalmente y responderlas en tu cuaderno (escribiendo solo las respuestas, debidamente especificadas, N° de guía, fecha y número de respuesta)” </w:t>
            </w:r>
          </w:p>
        </w:tc>
      </w:tr>
    </w:tbl>
    <w:p w:rsidR="00725901" w:rsidRPr="00C72B25" w:rsidRDefault="00725901"/>
    <w:p w:rsidR="004734BE" w:rsidRPr="00C72B25" w:rsidRDefault="004734BE"/>
    <w:p w:rsidR="00514533" w:rsidRPr="00C72B25" w:rsidRDefault="00514533"/>
    <w:p w:rsidR="00F33000" w:rsidRPr="00C72B25" w:rsidRDefault="00F33000"/>
    <w:p w:rsidR="00F33000" w:rsidRPr="00C72B25" w:rsidRDefault="00F33000"/>
    <w:p w:rsidR="00391FFF" w:rsidRPr="00C72B25" w:rsidRDefault="00391FFF"/>
    <w:p w:rsidR="0051360A" w:rsidRPr="00C72B25" w:rsidRDefault="000538B4" w:rsidP="00BD0A48">
      <w:pPr>
        <w:spacing w:after="0" w:line="240" w:lineRule="auto"/>
        <w:rPr>
          <w:rFonts w:ascii="Tempus Sans ITC" w:hAnsi="Tempus Sans ITC"/>
          <w:b/>
          <w:sz w:val="24"/>
          <w:szCs w:val="24"/>
        </w:rPr>
      </w:pPr>
      <w:r w:rsidRPr="00C72B25">
        <w:rPr>
          <w:rFonts w:ascii="Tempus Sans ITC" w:hAnsi="Tempus Sans ITC"/>
          <w:b/>
          <w:sz w:val="24"/>
          <w:szCs w:val="24"/>
        </w:rPr>
        <w:t xml:space="preserve">Observa </w:t>
      </w:r>
      <w:r w:rsidR="00EC5AE6" w:rsidRPr="00C72B25">
        <w:rPr>
          <w:rFonts w:ascii="Tempus Sans ITC" w:hAnsi="Tempus Sans ITC"/>
          <w:b/>
          <w:sz w:val="24"/>
          <w:szCs w:val="24"/>
        </w:rPr>
        <w:t>l</w:t>
      </w:r>
      <w:r w:rsidR="008E7C14" w:rsidRPr="00C72B25">
        <w:rPr>
          <w:rFonts w:ascii="Tempus Sans ITC" w:hAnsi="Tempus Sans ITC"/>
          <w:b/>
          <w:sz w:val="24"/>
          <w:szCs w:val="24"/>
        </w:rPr>
        <w:t>os</w:t>
      </w:r>
      <w:r w:rsidR="00EC5AE6" w:rsidRPr="00C72B25">
        <w:rPr>
          <w:rFonts w:ascii="Tempus Sans ITC" w:hAnsi="Tempus Sans ITC"/>
          <w:b/>
          <w:sz w:val="24"/>
          <w:szCs w:val="24"/>
        </w:rPr>
        <w:t xml:space="preserve"> </w:t>
      </w:r>
      <w:r w:rsidRPr="00C72B25">
        <w:rPr>
          <w:rFonts w:ascii="Tempus Sans ITC" w:hAnsi="Tempus Sans ITC"/>
          <w:b/>
          <w:sz w:val="24"/>
          <w:szCs w:val="24"/>
        </w:rPr>
        <w:t>vídeo</w:t>
      </w:r>
      <w:r w:rsidR="008E7C14" w:rsidRPr="00C72B25">
        <w:rPr>
          <w:rFonts w:ascii="Tempus Sans ITC" w:hAnsi="Tempus Sans ITC"/>
          <w:b/>
          <w:sz w:val="24"/>
          <w:szCs w:val="24"/>
        </w:rPr>
        <w:t>s</w:t>
      </w:r>
      <w:r w:rsidRPr="00C72B25">
        <w:rPr>
          <w:rFonts w:ascii="Tempus Sans ITC" w:hAnsi="Tempus Sans ITC"/>
          <w:b/>
          <w:sz w:val="24"/>
          <w:szCs w:val="24"/>
        </w:rPr>
        <w:t xml:space="preserve"> complementario</w:t>
      </w:r>
      <w:r w:rsidR="008E7C14" w:rsidRPr="00C72B25">
        <w:rPr>
          <w:rFonts w:ascii="Tempus Sans ITC" w:hAnsi="Tempus Sans ITC"/>
          <w:b/>
          <w:sz w:val="24"/>
          <w:szCs w:val="24"/>
        </w:rPr>
        <w:t>s</w:t>
      </w:r>
      <w:r w:rsidRPr="00C72B25">
        <w:rPr>
          <w:rFonts w:ascii="Tempus Sans ITC" w:hAnsi="Tempus Sans ITC"/>
          <w:b/>
          <w:sz w:val="24"/>
          <w:szCs w:val="24"/>
        </w:rPr>
        <w:t>; orienta</w:t>
      </w:r>
      <w:r w:rsidR="008E7C14" w:rsidRPr="00C72B25">
        <w:rPr>
          <w:rFonts w:ascii="Tempus Sans ITC" w:hAnsi="Tempus Sans ITC"/>
          <w:b/>
          <w:sz w:val="24"/>
          <w:szCs w:val="24"/>
        </w:rPr>
        <w:t>n</w:t>
      </w:r>
      <w:r w:rsidRPr="00C72B25">
        <w:rPr>
          <w:rFonts w:ascii="Tempus Sans ITC" w:hAnsi="Tempus Sans ITC"/>
          <w:b/>
          <w:sz w:val="24"/>
          <w:szCs w:val="24"/>
        </w:rPr>
        <w:t xml:space="preserve"> la resolución de </w:t>
      </w:r>
      <w:r w:rsidR="004C1DF3" w:rsidRPr="00C72B25">
        <w:rPr>
          <w:rFonts w:ascii="Tempus Sans ITC" w:hAnsi="Tempus Sans ITC"/>
          <w:b/>
          <w:sz w:val="24"/>
          <w:szCs w:val="24"/>
        </w:rPr>
        <w:t>actividades</w:t>
      </w:r>
      <w:r w:rsidRPr="00C72B25">
        <w:rPr>
          <w:rFonts w:ascii="Tempus Sans ITC" w:hAnsi="Tempus Sans ITC"/>
          <w:b/>
          <w:sz w:val="24"/>
          <w:szCs w:val="24"/>
        </w:rPr>
        <w:t>:</w:t>
      </w:r>
    </w:p>
    <w:p w:rsidR="00EC5AE6" w:rsidRPr="00C72B25" w:rsidRDefault="00D154CC" w:rsidP="00BD0A48">
      <w:pPr>
        <w:spacing w:after="0" w:line="240" w:lineRule="auto"/>
      </w:pPr>
      <w:r w:rsidRPr="00C72B25">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578244D8" wp14:editId="3B97E4AA">
            <wp:simplePos x="0" y="0"/>
            <wp:positionH relativeFrom="column">
              <wp:posOffset>0</wp:posOffset>
            </wp:positionH>
            <wp:positionV relativeFrom="paragraph">
              <wp:posOffset>162560</wp:posOffset>
            </wp:positionV>
            <wp:extent cx="1030041"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alos-rick-mor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41" cy="771525"/>
                    </a:xfrm>
                    <a:prstGeom prst="rect">
                      <a:avLst/>
                    </a:prstGeom>
                  </pic:spPr>
                </pic:pic>
              </a:graphicData>
            </a:graphic>
          </wp:anchor>
        </w:drawing>
      </w:r>
    </w:p>
    <w:p w:rsidR="00C23C87" w:rsidRPr="00C72B25" w:rsidRDefault="00C23C87" w:rsidP="00BD0A48">
      <w:pPr>
        <w:spacing w:after="0" w:line="240" w:lineRule="auto"/>
      </w:pPr>
    </w:p>
    <w:bookmarkStart w:id="0" w:name="_GoBack"/>
    <w:p w:rsidR="00C51E34" w:rsidRPr="00C51E34" w:rsidRDefault="00C51E34" w:rsidP="00C51E34">
      <w:pPr>
        <w:spacing w:after="0" w:line="240" w:lineRule="auto"/>
        <w:rPr>
          <w:rFonts w:ascii="Ink Free" w:eastAsia="Times New Roman" w:hAnsi="Ink Free" w:cs="Times New Roman"/>
          <w:sz w:val="36"/>
          <w:szCs w:val="24"/>
        </w:rPr>
      </w:pPr>
      <w:r w:rsidRPr="00C51E34">
        <w:rPr>
          <w:rFonts w:ascii="Ink Free" w:hAnsi="Ink Free"/>
          <w:sz w:val="32"/>
        </w:rPr>
        <w:fldChar w:fldCharType="begin"/>
      </w:r>
      <w:r w:rsidRPr="00C51E34">
        <w:rPr>
          <w:rFonts w:ascii="Ink Free" w:hAnsi="Ink Free"/>
          <w:sz w:val="32"/>
        </w:rPr>
        <w:instrText xml:space="preserve"> HYPERLINK "https://youtu.be/dazV-Hh-9CU" \t "_blank" </w:instrText>
      </w:r>
      <w:r w:rsidRPr="00C51E34">
        <w:rPr>
          <w:rFonts w:ascii="Ink Free" w:hAnsi="Ink Free"/>
          <w:sz w:val="32"/>
        </w:rPr>
        <w:fldChar w:fldCharType="separate"/>
      </w:r>
      <w:r w:rsidRPr="00C51E34">
        <w:rPr>
          <w:rStyle w:val="Hipervnculo"/>
          <w:rFonts w:ascii="Ink Free" w:hAnsi="Ink Free"/>
          <w:color w:val="1155CC"/>
          <w:sz w:val="32"/>
        </w:rPr>
        <w:t>https://youtu.be/dazV-Hh-9CU</w:t>
      </w:r>
      <w:r w:rsidRPr="00C51E34">
        <w:rPr>
          <w:rFonts w:ascii="Ink Free" w:hAnsi="Ink Free"/>
          <w:sz w:val="32"/>
        </w:rPr>
        <w:fldChar w:fldCharType="end"/>
      </w:r>
    </w:p>
    <w:p w:rsidR="00C51E34" w:rsidRPr="00C51E34" w:rsidRDefault="00C51E34" w:rsidP="00C51E34">
      <w:pPr>
        <w:rPr>
          <w:rFonts w:ascii="Ink Free" w:hAnsi="Ink Free"/>
          <w:sz w:val="32"/>
        </w:rPr>
      </w:pPr>
      <w:hyperlink r:id="rId10" w:tgtFrame="_blank" w:history="1">
        <w:r w:rsidRPr="00C51E34">
          <w:rPr>
            <w:rStyle w:val="Hipervnculo"/>
            <w:rFonts w:ascii="Ink Free" w:hAnsi="Ink Free"/>
            <w:color w:val="1155CC"/>
            <w:sz w:val="32"/>
          </w:rPr>
          <w:t>https://youtu.be/7QbifL-i3BM</w:t>
        </w:r>
      </w:hyperlink>
    </w:p>
    <w:bookmarkEnd w:id="0"/>
    <w:p w:rsidR="00391FFF" w:rsidRPr="00C72B25" w:rsidRDefault="00391FFF" w:rsidP="00BD0A48">
      <w:pPr>
        <w:spacing w:after="0" w:line="240" w:lineRule="auto"/>
      </w:pPr>
    </w:p>
    <w:p w:rsidR="00391FFF" w:rsidRPr="00C72B25" w:rsidRDefault="00391FFF" w:rsidP="00BD0A48">
      <w:pPr>
        <w:spacing w:after="0" w:line="240" w:lineRule="auto"/>
      </w:pPr>
    </w:p>
    <w:p w:rsidR="00EC5AE6" w:rsidRPr="00C72B25" w:rsidRDefault="00514533" w:rsidP="00F33000">
      <w:pPr>
        <w:pBdr>
          <w:top w:val="single" w:sz="4" w:space="1" w:color="auto"/>
          <w:left w:val="single" w:sz="4" w:space="4" w:color="auto"/>
          <w:bottom w:val="single" w:sz="4" w:space="1" w:color="auto"/>
          <w:right w:val="single" w:sz="4" w:space="4" w:color="auto"/>
        </w:pBdr>
        <w:spacing w:after="0" w:line="240" w:lineRule="auto"/>
        <w:jc w:val="both"/>
        <w:rPr>
          <w:rFonts w:ascii="Ink Free" w:hAnsi="Ink Free"/>
        </w:rPr>
      </w:pPr>
      <w:r w:rsidRPr="00C72B25">
        <w:rPr>
          <w:rFonts w:ascii="Ink Free" w:hAnsi="Ink Free" w:cs="Times New Roman"/>
          <w:sz w:val="24"/>
        </w:rPr>
        <w:t xml:space="preserve">El siguiente trabajo busca afianzar las </w:t>
      </w:r>
      <w:r w:rsidRPr="00C72B25">
        <w:rPr>
          <w:rFonts w:ascii="Ink Free" w:hAnsi="Ink Free" w:cs="Times New Roman"/>
          <w:b/>
          <w:sz w:val="24"/>
        </w:rPr>
        <w:t>estrategias de comprensión</w:t>
      </w:r>
      <w:r w:rsidRPr="00C72B25">
        <w:rPr>
          <w:rFonts w:ascii="Ink Free" w:hAnsi="Ink Free" w:cs="Times New Roman"/>
          <w:sz w:val="24"/>
        </w:rPr>
        <w:t xml:space="preserve"> </w:t>
      </w:r>
      <w:r w:rsidR="00C84139" w:rsidRPr="00C72B25">
        <w:rPr>
          <w:rFonts w:ascii="Ink Free" w:hAnsi="Ink Free" w:cs="Times New Roman"/>
          <w:sz w:val="24"/>
        </w:rPr>
        <w:t xml:space="preserve">de </w:t>
      </w:r>
      <w:r w:rsidR="00C84139" w:rsidRPr="00C72B25">
        <w:rPr>
          <w:rFonts w:ascii="Ink Free" w:hAnsi="Ink Free" w:cs="Times New Roman"/>
          <w:b/>
          <w:sz w:val="24"/>
        </w:rPr>
        <w:t>textos argumentativos</w:t>
      </w:r>
      <w:r w:rsidR="00C84139" w:rsidRPr="00C72B25">
        <w:rPr>
          <w:rFonts w:ascii="Ink Free" w:hAnsi="Ink Free" w:cs="Times New Roman"/>
          <w:sz w:val="24"/>
        </w:rPr>
        <w:t xml:space="preserve"> revisada</w:t>
      </w:r>
      <w:r w:rsidRPr="00C72B25">
        <w:rPr>
          <w:rFonts w:ascii="Ink Free" w:hAnsi="Ink Free" w:cs="Times New Roman"/>
          <w:sz w:val="24"/>
        </w:rPr>
        <w:t xml:space="preserve">s con anterioridad. </w:t>
      </w:r>
      <w:r w:rsidR="00C84139" w:rsidRPr="00C72B25">
        <w:rPr>
          <w:rFonts w:ascii="Ink Free" w:hAnsi="Ink Free" w:cs="Times New Roman"/>
          <w:sz w:val="24"/>
        </w:rPr>
        <w:t>Apóyate en los contenidos, ya que estos ejercicios ahondan en la habilidad de “reconocer”, es decir, exigen aplicación de conocimiento específico de la asignatura.</w:t>
      </w:r>
    </w:p>
    <w:p w:rsidR="00BA6A84" w:rsidRPr="00C72B25" w:rsidRDefault="00BA6A84" w:rsidP="009329F6">
      <w:pPr>
        <w:tabs>
          <w:tab w:val="left" w:pos="720"/>
        </w:tabs>
        <w:spacing w:after="0" w:line="240" w:lineRule="auto"/>
        <w:rPr>
          <w:rFonts w:ascii="Tempus Sans ITC" w:hAnsi="Tempus Sans ITC" w:cs="Tahoma"/>
          <w:sz w:val="24"/>
        </w:rPr>
      </w:pPr>
    </w:p>
    <w:p w:rsidR="00BA6A84" w:rsidRPr="00C72B25"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center"/>
        <w:rPr>
          <w:rFonts w:ascii="Tempus Sans ITC" w:hAnsi="Tempus Sans ITC" w:cs="Tahoma"/>
          <w:b/>
          <w:sz w:val="24"/>
        </w:rPr>
      </w:pPr>
      <w:r w:rsidRPr="00C72B25">
        <w:rPr>
          <w:rFonts w:ascii="Tempus Sans ITC" w:hAnsi="Tempus Sans ITC" w:cs="Tahoma"/>
          <w:b/>
          <w:sz w:val="24"/>
        </w:rPr>
        <w:t>LEY DE ALCOHOLES</w:t>
      </w:r>
    </w:p>
    <w:p w:rsidR="009329F6" w:rsidRPr="00C72B25" w:rsidRDefault="009329F6" w:rsidP="009329F6">
      <w:pPr>
        <w:pBdr>
          <w:top w:val="single" w:sz="4" w:space="1" w:color="auto"/>
          <w:left w:val="single" w:sz="4" w:space="4" w:color="auto"/>
          <w:bottom w:val="single" w:sz="4" w:space="1" w:color="auto"/>
          <w:right w:val="single" w:sz="4" w:space="4" w:color="auto"/>
        </w:pBdr>
        <w:tabs>
          <w:tab w:val="left" w:pos="720"/>
        </w:tabs>
        <w:spacing w:after="0" w:line="240" w:lineRule="auto"/>
        <w:rPr>
          <w:rFonts w:ascii="Tempus Sans ITC" w:hAnsi="Tempus Sans ITC" w:cs="Tahoma"/>
          <w:sz w:val="24"/>
        </w:rPr>
      </w:pPr>
      <w:r w:rsidRPr="00C72B25">
        <w:rPr>
          <w:rFonts w:ascii="Tempus Sans ITC" w:hAnsi="Tempus Sans ITC" w:cs="Tahoma"/>
          <w:sz w:val="24"/>
        </w:rPr>
        <w:t>Señor director</w:t>
      </w:r>
    </w:p>
    <w:p w:rsidR="00BA6A84" w:rsidRPr="00C72B25"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C72B25">
        <w:rPr>
          <w:rFonts w:ascii="Tempus Sans ITC" w:hAnsi="Tempus Sans ITC" w:cs="Tahoma"/>
          <w:sz w:val="24"/>
        </w:rPr>
        <w:tab/>
        <w:t xml:space="preserve">“El proyecto de restricción horaria para los locales que </w:t>
      </w:r>
      <w:r w:rsidRPr="00C72B25">
        <w:rPr>
          <w:rFonts w:ascii="Tempus Sans ITC" w:hAnsi="Tempus Sans ITC" w:cs="Tahoma"/>
          <w:sz w:val="24"/>
          <w:u w:val="single"/>
        </w:rPr>
        <w:t>expenden</w:t>
      </w:r>
      <w:r w:rsidRPr="00C72B25">
        <w:rPr>
          <w:rFonts w:ascii="Tempus Sans ITC" w:hAnsi="Tempus Sans ITC" w:cs="Tahoma"/>
          <w:sz w:val="24"/>
        </w:rPr>
        <w:t xml:space="preserve"> bebidas alcohólicas es mucho más que una simple restricción horaria. Se trata de una normativa de prevención urgente y clave para la convivencia nacional.</w:t>
      </w:r>
    </w:p>
    <w:p w:rsidR="00BA6A84" w:rsidRPr="00C72B25"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C72B25">
        <w:rPr>
          <w:rFonts w:ascii="Tempus Sans ITC" w:hAnsi="Tempus Sans ITC" w:cs="Tahoma"/>
          <w:sz w:val="24"/>
        </w:rPr>
        <w:tab/>
        <w:t xml:space="preserve">Chile es el país que </w:t>
      </w:r>
      <w:r w:rsidRPr="00C72B25">
        <w:rPr>
          <w:rFonts w:ascii="Tempus Sans ITC" w:hAnsi="Tempus Sans ITC" w:cs="Tahoma"/>
          <w:sz w:val="24"/>
          <w:u w:val="single"/>
        </w:rPr>
        <w:t>ostenta</w:t>
      </w:r>
      <w:r w:rsidRPr="00C72B25">
        <w:rPr>
          <w:rFonts w:ascii="Tempus Sans ITC" w:hAnsi="Tempus Sans ITC" w:cs="Tahoma"/>
          <w:sz w:val="24"/>
        </w:rPr>
        <w:t xml:space="preserve"> el peor índice de América Latina sobre consumo de bebidas alcohólicas entre los adolescentes. Las consecuencias del consumo de bebidas alcohólicas entre millones al año, equivalen al financiamiento de diez planes Auge.</w:t>
      </w:r>
    </w:p>
    <w:p w:rsidR="00BA6A84" w:rsidRPr="00C72B25"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C72B25">
        <w:rPr>
          <w:rFonts w:ascii="Tempus Sans ITC" w:hAnsi="Tempus Sans ITC" w:cs="Tahoma"/>
          <w:sz w:val="24"/>
        </w:rPr>
        <w:tab/>
        <w:t xml:space="preserve">El proyecto de restricción horaria </w:t>
      </w:r>
      <w:r w:rsidRPr="00C72B25">
        <w:rPr>
          <w:rFonts w:ascii="Tempus Sans ITC" w:hAnsi="Tempus Sans ITC" w:cs="Tahoma"/>
          <w:b/>
          <w:sz w:val="24"/>
        </w:rPr>
        <w:t>para</w:t>
      </w:r>
      <w:r w:rsidRPr="00C72B25">
        <w:rPr>
          <w:rFonts w:ascii="Tempus Sans ITC" w:hAnsi="Tempus Sans ITC" w:cs="Tahoma"/>
          <w:sz w:val="24"/>
        </w:rPr>
        <w:t xml:space="preserve"> los locales que expenden bebidas alcohólicas, aprobadas por el legislativo y el ejecutivo, prohíbe definitivamente la venta de alcohol a menores de 18 años, dispone un programa obligatorio de prevención escolar y destina el producto de las multas al financiamiento de la rehabilitación de enfermos alcohólicos.</w:t>
      </w:r>
    </w:p>
    <w:p w:rsidR="00BA6A84" w:rsidRPr="00C72B25" w:rsidRDefault="00BA6A84"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both"/>
        <w:rPr>
          <w:rFonts w:ascii="Tempus Sans ITC" w:hAnsi="Tempus Sans ITC" w:cs="Tahoma"/>
          <w:sz w:val="24"/>
        </w:rPr>
      </w:pPr>
      <w:r w:rsidRPr="00C72B25">
        <w:rPr>
          <w:rFonts w:ascii="Tempus Sans ITC" w:hAnsi="Tempus Sans ITC" w:cs="Tahoma"/>
          <w:sz w:val="24"/>
        </w:rPr>
        <w:tab/>
        <w:t xml:space="preserve">Yo formo parte de una mayoría </w:t>
      </w:r>
      <w:r w:rsidRPr="00C72B25">
        <w:rPr>
          <w:rFonts w:ascii="Tempus Sans ITC" w:hAnsi="Tempus Sans ITC" w:cs="Tahoma"/>
          <w:sz w:val="24"/>
          <w:u w:val="single"/>
        </w:rPr>
        <w:t>silenciosa</w:t>
      </w:r>
      <w:r w:rsidRPr="00C72B25">
        <w:rPr>
          <w:rFonts w:ascii="Tempus Sans ITC" w:hAnsi="Tempus Sans ITC" w:cs="Tahoma"/>
          <w:sz w:val="24"/>
        </w:rPr>
        <w:t xml:space="preserve"> de chilenos que clama desde hace años por la aprobación de una ley como ésta.”</w:t>
      </w:r>
    </w:p>
    <w:p w:rsidR="009329F6" w:rsidRPr="00C72B25" w:rsidRDefault="009329F6" w:rsidP="009329F6">
      <w:pPr>
        <w:pBdr>
          <w:top w:val="single" w:sz="4" w:space="1" w:color="auto"/>
          <w:left w:val="single" w:sz="4" w:space="4" w:color="auto"/>
          <w:bottom w:val="single" w:sz="4" w:space="1" w:color="auto"/>
          <w:right w:val="single" w:sz="4" w:space="4" w:color="auto"/>
        </w:pBdr>
        <w:tabs>
          <w:tab w:val="left" w:pos="720"/>
        </w:tabs>
        <w:spacing w:after="0" w:line="240" w:lineRule="auto"/>
        <w:jc w:val="right"/>
        <w:rPr>
          <w:rFonts w:ascii="Tempus Sans ITC" w:hAnsi="Tempus Sans ITC" w:cs="Tahoma"/>
          <w:sz w:val="24"/>
        </w:rPr>
      </w:pPr>
      <w:r w:rsidRPr="00C72B25">
        <w:rPr>
          <w:rFonts w:ascii="Tempus Sans ITC" w:hAnsi="Tempus Sans ITC" w:cs="Tahoma"/>
          <w:sz w:val="24"/>
        </w:rPr>
        <w:t>Juan Preciado</w:t>
      </w:r>
    </w:p>
    <w:p w:rsidR="00BA6A84" w:rsidRPr="00C72B25" w:rsidRDefault="00BA6A84" w:rsidP="009329F6">
      <w:pPr>
        <w:spacing w:after="0" w:line="240" w:lineRule="auto"/>
      </w:pPr>
    </w:p>
    <w:p w:rsidR="009329F6" w:rsidRPr="00C72B25" w:rsidRDefault="009329F6"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sectPr w:rsidR="009329F6" w:rsidRPr="00C72B25" w:rsidSect="00EF4081">
          <w:headerReference w:type="even" r:id="rId11"/>
          <w:headerReference w:type="default" r:id="rId12"/>
          <w:type w:val="continuous"/>
          <w:pgSz w:w="12240" w:h="18720" w:code="14"/>
          <w:pgMar w:top="1417" w:right="1701" w:bottom="1417" w:left="1701" w:header="708" w:footer="708" w:gutter="0"/>
          <w:cols w:space="708"/>
          <w:docGrid w:linePitch="360"/>
        </w:sectPr>
      </w:pPr>
    </w:p>
    <w:p w:rsidR="00BA6A84" w:rsidRPr="00C72B25" w:rsidRDefault="00BA6A84"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C72B25">
        <w:rPr>
          <w:rFonts w:ascii="Kristen ITC" w:hAnsi="Kristen ITC" w:cs="Arial"/>
          <w:u w:val="single"/>
          <w:lang w:val="es-ES_tradnl"/>
        </w:rPr>
        <w:lastRenderedPageBreak/>
        <w:t>Expenden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Detallan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Especifican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Comercian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Gastan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Prodigan</w:t>
      </w:r>
    </w:p>
    <w:p w:rsidR="00BA6A84" w:rsidRPr="00C72B25" w:rsidRDefault="00BA6A84" w:rsidP="009329F6">
      <w:pPr>
        <w:spacing w:after="0" w:line="240" w:lineRule="auto"/>
        <w:ind w:left="720"/>
        <w:jc w:val="both"/>
        <w:rPr>
          <w:rFonts w:ascii="Kristen ITC" w:hAnsi="Kristen ITC" w:cs="Arial"/>
          <w:lang w:val="es-ES_tradnl"/>
        </w:rPr>
      </w:pPr>
    </w:p>
    <w:p w:rsidR="00BA6A84" w:rsidRPr="00C72B25" w:rsidRDefault="00BA6A84"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C72B25">
        <w:rPr>
          <w:rFonts w:ascii="Kristen ITC" w:hAnsi="Kristen ITC" w:cs="Arial"/>
          <w:u w:val="single"/>
          <w:lang w:val="es-ES_tradnl"/>
        </w:rPr>
        <w:lastRenderedPageBreak/>
        <w:t>Ostenta</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Despliega</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Expande</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 xml:space="preserve">Muestra </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 xml:space="preserve">Pública </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Oficializa</w:t>
      </w:r>
    </w:p>
    <w:p w:rsidR="009329F6" w:rsidRPr="00C72B25" w:rsidRDefault="009329F6" w:rsidP="009329F6">
      <w:pPr>
        <w:spacing w:after="0" w:line="240" w:lineRule="auto"/>
        <w:jc w:val="both"/>
        <w:rPr>
          <w:rFonts w:ascii="Kristen ITC" w:hAnsi="Kristen ITC" w:cs="Arial"/>
          <w:lang w:val="es-ES_tradnl"/>
        </w:rPr>
        <w:sectPr w:rsidR="009329F6" w:rsidRPr="00C72B25" w:rsidSect="009329F6">
          <w:type w:val="continuous"/>
          <w:pgSz w:w="12240" w:h="18720" w:code="14"/>
          <w:pgMar w:top="1417" w:right="1701" w:bottom="1417" w:left="1701" w:header="708" w:footer="708" w:gutter="0"/>
          <w:cols w:num="2" w:space="708"/>
          <w:docGrid w:linePitch="360"/>
        </w:sectPr>
      </w:pPr>
    </w:p>
    <w:p w:rsidR="009329F6" w:rsidRPr="00C72B25" w:rsidRDefault="009329F6" w:rsidP="009329F6">
      <w:pPr>
        <w:numPr>
          <w:ilvl w:val="0"/>
          <w:numId w:val="5"/>
        </w:numPr>
        <w:tabs>
          <w:tab w:val="clear" w:pos="1080"/>
          <w:tab w:val="num" w:pos="360"/>
        </w:tabs>
        <w:spacing w:after="0" w:line="240" w:lineRule="auto"/>
        <w:ind w:left="360"/>
        <w:jc w:val="both"/>
        <w:rPr>
          <w:rFonts w:ascii="Kristen ITC" w:hAnsi="Kristen ITC" w:cs="Arial"/>
          <w:u w:val="single"/>
          <w:lang w:val="es-ES_tradnl"/>
        </w:rPr>
      </w:pPr>
      <w:r w:rsidRPr="00C72B25">
        <w:rPr>
          <w:rFonts w:ascii="Kristen ITC" w:hAnsi="Kristen ITC" w:cs="Arial"/>
          <w:u w:val="single"/>
          <w:lang w:val="es-ES_tradnl"/>
        </w:rPr>
        <w:lastRenderedPageBreak/>
        <w:t>Silenciosa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 xml:space="preserve">Opresiva </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Muda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Quieta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Pasiva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Prudente</w:t>
      </w:r>
    </w:p>
    <w:p w:rsidR="009329F6" w:rsidRDefault="009329F6" w:rsidP="009329F6">
      <w:pPr>
        <w:pStyle w:val="Prrafodelista"/>
        <w:spacing w:after="0" w:line="240" w:lineRule="auto"/>
        <w:ind w:left="709"/>
        <w:jc w:val="both"/>
        <w:rPr>
          <w:rFonts w:ascii="Kristen ITC" w:hAnsi="Kristen ITC" w:cs="Arial"/>
          <w:lang w:val="es-ES_tradnl"/>
        </w:rPr>
      </w:pPr>
    </w:p>
    <w:p w:rsidR="00C51E34" w:rsidRDefault="00C51E34" w:rsidP="009329F6">
      <w:pPr>
        <w:pStyle w:val="Prrafodelista"/>
        <w:spacing w:after="0" w:line="240" w:lineRule="auto"/>
        <w:ind w:left="709"/>
        <w:jc w:val="both"/>
        <w:rPr>
          <w:rFonts w:ascii="Kristen ITC" w:hAnsi="Kristen ITC" w:cs="Arial"/>
          <w:lang w:val="es-ES_tradnl"/>
        </w:rPr>
      </w:pPr>
    </w:p>
    <w:p w:rsidR="00C51E34" w:rsidRDefault="00C51E34" w:rsidP="009329F6">
      <w:pPr>
        <w:pStyle w:val="Prrafodelista"/>
        <w:spacing w:after="0" w:line="240" w:lineRule="auto"/>
        <w:ind w:left="709"/>
        <w:jc w:val="both"/>
        <w:rPr>
          <w:rFonts w:ascii="Kristen ITC" w:hAnsi="Kristen ITC" w:cs="Arial"/>
          <w:lang w:val="es-ES_tradnl"/>
        </w:rPr>
      </w:pPr>
    </w:p>
    <w:p w:rsidR="00C51E34" w:rsidRDefault="00C51E34" w:rsidP="009329F6">
      <w:pPr>
        <w:pStyle w:val="Prrafodelista"/>
        <w:spacing w:after="0" w:line="240" w:lineRule="auto"/>
        <w:ind w:left="709"/>
        <w:jc w:val="both"/>
        <w:rPr>
          <w:rFonts w:ascii="Kristen ITC" w:hAnsi="Kristen ITC" w:cs="Arial"/>
          <w:lang w:val="es-ES_tradnl"/>
        </w:rPr>
      </w:pPr>
    </w:p>
    <w:p w:rsidR="00C51E34" w:rsidRDefault="00C51E34" w:rsidP="009329F6">
      <w:pPr>
        <w:pStyle w:val="Prrafodelista"/>
        <w:spacing w:after="0" w:line="240" w:lineRule="auto"/>
        <w:ind w:left="709"/>
        <w:jc w:val="both"/>
        <w:rPr>
          <w:rFonts w:ascii="Kristen ITC" w:hAnsi="Kristen ITC" w:cs="Arial"/>
          <w:lang w:val="es-ES_tradnl"/>
        </w:rPr>
      </w:pPr>
    </w:p>
    <w:p w:rsidR="00C51E34" w:rsidRPr="00C72B25" w:rsidRDefault="00C51E34" w:rsidP="009329F6">
      <w:pPr>
        <w:pStyle w:val="Prrafodelista"/>
        <w:spacing w:after="0" w:line="240" w:lineRule="auto"/>
        <w:ind w:left="709"/>
        <w:jc w:val="both"/>
        <w:rPr>
          <w:rFonts w:ascii="Kristen ITC" w:hAnsi="Kristen ITC" w:cs="Arial"/>
          <w:lang w:val="es-ES_tradnl"/>
        </w:rPr>
      </w:pPr>
    </w:p>
    <w:p w:rsidR="009329F6" w:rsidRPr="00C72B25"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 xml:space="preserve">El tipo textual leído con anterioridad es </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Editorial</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Noticia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Reportaje</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Columna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Carta al director</w:t>
      </w:r>
    </w:p>
    <w:p w:rsidR="009329F6" w:rsidRPr="00C72B25" w:rsidRDefault="009329F6" w:rsidP="009329F6">
      <w:pPr>
        <w:pStyle w:val="Prrafodelista"/>
        <w:spacing w:after="0" w:line="240" w:lineRule="auto"/>
        <w:ind w:left="709"/>
        <w:jc w:val="both"/>
        <w:rPr>
          <w:rFonts w:ascii="Kristen ITC" w:hAnsi="Kristen ITC" w:cs="Arial"/>
          <w:lang w:val="es-ES_tradnl"/>
        </w:rPr>
      </w:pPr>
    </w:p>
    <w:p w:rsidR="009329F6" w:rsidRPr="00C72B25"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A qué género periodístico corresponde el texto anterior:</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Informativo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Descriptivo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Interpretativo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Opinión</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Discursivo</w:t>
      </w:r>
    </w:p>
    <w:p w:rsidR="009329F6" w:rsidRPr="00C72B25" w:rsidRDefault="009329F6" w:rsidP="009329F6">
      <w:pPr>
        <w:pStyle w:val="Prrafodelista"/>
        <w:spacing w:after="0" w:line="240" w:lineRule="auto"/>
        <w:ind w:left="709"/>
        <w:jc w:val="both"/>
        <w:rPr>
          <w:rFonts w:ascii="Kristen ITC" w:hAnsi="Kristen ITC" w:cs="Arial"/>
          <w:lang w:val="es-ES_tradnl"/>
        </w:rPr>
      </w:pPr>
    </w:p>
    <w:p w:rsidR="009329F6" w:rsidRPr="00C72B25" w:rsidRDefault="009329F6" w:rsidP="009329F6">
      <w:pPr>
        <w:numPr>
          <w:ilvl w:val="0"/>
          <w:numId w:val="5"/>
        </w:numPr>
        <w:tabs>
          <w:tab w:val="clear" w:pos="1080"/>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El conector ennegrecido (</w:t>
      </w:r>
      <w:r w:rsidRPr="00C72B25">
        <w:rPr>
          <w:rFonts w:ascii="Kristen ITC" w:hAnsi="Kristen ITC" w:cs="Arial"/>
          <w:b/>
          <w:lang w:val="es-ES_tradnl"/>
        </w:rPr>
        <w:t>para</w:t>
      </w:r>
      <w:r w:rsidRPr="00C72B25">
        <w:rPr>
          <w:rFonts w:ascii="Kristen ITC" w:hAnsi="Kristen ITC" w:cs="Arial"/>
          <w:lang w:val="es-ES_tradnl"/>
        </w:rPr>
        <w:t>) cumple una función semántica de:</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Unión o cópula</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Separación o disyuntivo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Restricción o adversativo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Finalidad o propósito</w:t>
      </w:r>
    </w:p>
    <w:p w:rsidR="009329F6" w:rsidRPr="00C72B25" w:rsidRDefault="009329F6" w:rsidP="009329F6">
      <w:pPr>
        <w:pStyle w:val="Prrafodelista"/>
        <w:numPr>
          <w:ilvl w:val="1"/>
          <w:numId w:val="5"/>
        </w:numPr>
        <w:tabs>
          <w:tab w:val="clear" w:pos="1800"/>
          <w:tab w:val="num" w:pos="709"/>
        </w:tabs>
        <w:spacing w:after="0" w:line="240" w:lineRule="auto"/>
        <w:ind w:left="709" w:hanging="283"/>
        <w:jc w:val="both"/>
        <w:rPr>
          <w:rFonts w:ascii="Kristen ITC" w:hAnsi="Kristen ITC" w:cs="Arial"/>
          <w:lang w:val="es-ES_tradnl"/>
        </w:rPr>
      </w:pPr>
      <w:r w:rsidRPr="00C72B25">
        <w:rPr>
          <w:rFonts w:ascii="Kristen ITC" w:hAnsi="Kristen ITC" w:cs="Arial"/>
          <w:lang w:val="es-ES_tradnl"/>
        </w:rPr>
        <w:t>Requisito o condicional</w:t>
      </w:r>
    </w:p>
    <w:p w:rsidR="009329F6" w:rsidRPr="00C72B25" w:rsidRDefault="009329F6" w:rsidP="009329F6">
      <w:pPr>
        <w:pStyle w:val="Prrafodelista"/>
        <w:spacing w:after="0" w:line="240" w:lineRule="auto"/>
        <w:ind w:left="709"/>
        <w:jc w:val="both"/>
        <w:rPr>
          <w:rFonts w:ascii="Kristen ITC" w:hAnsi="Kristen ITC" w:cs="Arial"/>
          <w:lang w:val="es-ES_tradnl"/>
        </w:rPr>
      </w:pPr>
    </w:p>
    <w:p w:rsidR="00BA6A84" w:rsidRPr="00C72B25" w:rsidRDefault="00BA6A84" w:rsidP="009329F6">
      <w:pPr>
        <w:numPr>
          <w:ilvl w:val="0"/>
          <w:numId w:val="5"/>
        </w:numPr>
        <w:tabs>
          <w:tab w:val="clear" w:pos="1080"/>
          <w:tab w:val="num" w:pos="360"/>
        </w:tabs>
        <w:spacing w:after="0" w:line="240" w:lineRule="auto"/>
        <w:ind w:left="360"/>
        <w:jc w:val="both"/>
        <w:rPr>
          <w:rFonts w:ascii="Kristen ITC" w:hAnsi="Kristen ITC" w:cs="Arial"/>
          <w:lang w:val="es-ES_tradnl"/>
        </w:rPr>
      </w:pPr>
      <w:r w:rsidRPr="00C72B25">
        <w:rPr>
          <w:rFonts w:ascii="Kristen ITC" w:hAnsi="Kristen ITC" w:cs="Tahoma"/>
        </w:rPr>
        <w:t>¿Cuál es la tesis de este texto?</w:t>
      </w:r>
    </w:p>
    <w:p w:rsidR="00BA6A84" w:rsidRPr="00C72B25" w:rsidRDefault="00BA6A84" w:rsidP="009329F6">
      <w:pPr>
        <w:pStyle w:val="Prrafodelista"/>
        <w:numPr>
          <w:ilvl w:val="0"/>
          <w:numId w:val="32"/>
        </w:numPr>
        <w:spacing w:after="0" w:line="240" w:lineRule="auto"/>
        <w:rPr>
          <w:rFonts w:ascii="Kristen ITC" w:hAnsi="Kristen ITC" w:cs="Tahoma"/>
        </w:rPr>
      </w:pPr>
      <w:r w:rsidRPr="00C72B25">
        <w:rPr>
          <w:rFonts w:ascii="Kristen ITC" w:hAnsi="Kristen ITC" w:cs="Tahoma"/>
        </w:rPr>
        <w:t>Los jóvenes menores de 18 años no deben consumir alcohol.</w:t>
      </w:r>
    </w:p>
    <w:p w:rsidR="00BA6A84" w:rsidRPr="00C72B25" w:rsidRDefault="00BA6A84" w:rsidP="009329F6">
      <w:pPr>
        <w:numPr>
          <w:ilvl w:val="0"/>
          <w:numId w:val="32"/>
        </w:numPr>
        <w:spacing w:after="0" w:line="240" w:lineRule="auto"/>
        <w:rPr>
          <w:rFonts w:ascii="Kristen ITC" w:hAnsi="Kristen ITC" w:cs="Tahoma"/>
        </w:rPr>
      </w:pPr>
      <w:r w:rsidRPr="00C72B25">
        <w:rPr>
          <w:rFonts w:ascii="Kristen ITC" w:hAnsi="Kristen ITC" w:cs="Tahoma"/>
        </w:rPr>
        <w:t>El nuevo marco legal es apremiante y fundamental para nuestra sociedad.</w:t>
      </w:r>
    </w:p>
    <w:p w:rsidR="00BA6A84" w:rsidRPr="00C72B25" w:rsidRDefault="00BA6A84" w:rsidP="009329F6">
      <w:pPr>
        <w:numPr>
          <w:ilvl w:val="0"/>
          <w:numId w:val="32"/>
        </w:numPr>
        <w:spacing w:after="0" w:line="240" w:lineRule="auto"/>
        <w:rPr>
          <w:rFonts w:ascii="Kristen ITC" w:hAnsi="Kristen ITC" w:cs="Tahoma"/>
        </w:rPr>
      </w:pPr>
      <w:r w:rsidRPr="00C72B25">
        <w:rPr>
          <w:rFonts w:ascii="Kristen ITC" w:hAnsi="Kristen ITC" w:cs="Tahoma"/>
        </w:rPr>
        <w:t>El consumo de alcohol cuesta cifras millonarias al país.</w:t>
      </w:r>
    </w:p>
    <w:p w:rsidR="00BA6A84" w:rsidRPr="00C72B25" w:rsidRDefault="00BA6A84" w:rsidP="009329F6">
      <w:pPr>
        <w:numPr>
          <w:ilvl w:val="0"/>
          <w:numId w:val="32"/>
        </w:numPr>
        <w:spacing w:after="0" w:line="240" w:lineRule="auto"/>
        <w:rPr>
          <w:rFonts w:ascii="Kristen ITC" w:hAnsi="Kristen ITC" w:cs="Tahoma"/>
        </w:rPr>
      </w:pPr>
      <w:r w:rsidRPr="00C72B25">
        <w:rPr>
          <w:rFonts w:ascii="Kristen ITC" w:hAnsi="Kristen ITC" w:cs="Tahoma"/>
        </w:rPr>
        <w:t>El proyecto de restricción contempla un plan de rehabilitación.</w:t>
      </w:r>
    </w:p>
    <w:p w:rsidR="00BA6A84" w:rsidRPr="00C72B25" w:rsidRDefault="00BA6A84" w:rsidP="009329F6">
      <w:pPr>
        <w:numPr>
          <w:ilvl w:val="0"/>
          <w:numId w:val="32"/>
        </w:numPr>
        <w:spacing w:after="0" w:line="240" w:lineRule="auto"/>
        <w:rPr>
          <w:rFonts w:ascii="Kristen ITC" w:hAnsi="Kristen ITC" w:cs="Tahoma"/>
        </w:rPr>
      </w:pPr>
      <w:r w:rsidRPr="00C72B25">
        <w:rPr>
          <w:rFonts w:ascii="Kristen ITC" w:hAnsi="Kristen ITC" w:cs="Tahoma"/>
        </w:rPr>
        <w:t>La minoría de los chilenos exige una ley anti-alcoholes.</w:t>
      </w:r>
    </w:p>
    <w:p w:rsidR="00BA6A84" w:rsidRPr="00C72B25" w:rsidRDefault="00BA6A84" w:rsidP="009329F6">
      <w:pPr>
        <w:spacing w:after="0" w:line="240" w:lineRule="auto"/>
        <w:jc w:val="both"/>
        <w:rPr>
          <w:rFonts w:ascii="Kristen ITC" w:hAnsi="Kristen ITC" w:cs="Arial"/>
          <w:lang w:val="es-ES_tradnl"/>
        </w:rPr>
      </w:pPr>
    </w:p>
    <w:p w:rsidR="00BA6A84" w:rsidRPr="00C72B25" w:rsidRDefault="00BA6A84" w:rsidP="009329F6">
      <w:pPr>
        <w:numPr>
          <w:ilvl w:val="0"/>
          <w:numId w:val="5"/>
        </w:numPr>
        <w:tabs>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¿Qué relación existe entre el consumo de alcohol de chilenos y latinoamericanos?</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Los chilenos consumen menos cantidad que los mexicanos.</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Los colombianos consumen más alcohol que los chilenos.</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Chile lidera el consumo de alcohol en nuestra región.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Los latinoamericanos consumen más alcohol que los europeos.</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Los índices de consumo a nivel latinoamericano son preocupantes.</w:t>
      </w:r>
    </w:p>
    <w:p w:rsidR="00BA6A84" w:rsidRPr="00C72B25" w:rsidRDefault="00BA6A84" w:rsidP="009329F6">
      <w:pPr>
        <w:tabs>
          <w:tab w:val="num" w:pos="720"/>
        </w:tabs>
        <w:spacing w:after="0" w:line="240" w:lineRule="auto"/>
        <w:jc w:val="both"/>
        <w:rPr>
          <w:rFonts w:ascii="Kristen ITC" w:hAnsi="Kristen ITC" w:cs="Arial"/>
          <w:lang w:val="es-ES_tradnl"/>
        </w:rPr>
      </w:pPr>
    </w:p>
    <w:p w:rsidR="00BA6A84" w:rsidRPr="00C72B25" w:rsidRDefault="00BA6A84" w:rsidP="009329F6">
      <w:pPr>
        <w:numPr>
          <w:ilvl w:val="0"/>
          <w:numId w:val="5"/>
        </w:numPr>
        <w:tabs>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¿Qué función argumentativa desempeña el tercer párrafo?</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Evidencia</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Comprobación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Argumento</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Refutación</w:t>
      </w:r>
    </w:p>
    <w:p w:rsidR="00BA6A84" w:rsidRPr="00C72B25" w:rsidRDefault="00BA6A84" w:rsidP="009329F6">
      <w:pPr>
        <w:numPr>
          <w:ilvl w:val="1"/>
          <w:numId w:val="5"/>
        </w:numPr>
        <w:tabs>
          <w:tab w:val="clear" w:pos="1800"/>
          <w:tab w:val="num" w:pos="720"/>
        </w:tabs>
        <w:spacing w:after="0" w:line="240" w:lineRule="auto"/>
        <w:ind w:left="720"/>
        <w:jc w:val="both"/>
        <w:rPr>
          <w:rFonts w:ascii="Kristen ITC" w:hAnsi="Kristen ITC" w:cs="Arial"/>
          <w:lang w:val="es-ES_tradnl"/>
        </w:rPr>
      </w:pPr>
      <w:r w:rsidRPr="00C72B25">
        <w:rPr>
          <w:rFonts w:ascii="Kristen ITC" w:hAnsi="Kristen ITC" w:cs="Arial"/>
          <w:lang w:val="es-ES_tradnl"/>
        </w:rPr>
        <w:t>Punto de vista</w:t>
      </w:r>
    </w:p>
    <w:p w:rsidR="009329F6" w:rsidRPr="00C72B25" w:rsidRDefault="009329F6" w:rsidP="009329F6">
      <w:pPr>
        <w:spacing w:after="0" w:line="240" w:lineRule="auto"/>
        <w:ind w:left="720"/>
        <w:jc w:val="both"/>
        <w:rPr>
          <w:rFonts w:ascii="Kristen ITC" w:hAnsi="Kristen ITC" w:cs="Arial"/>
          <w:lang w:val="es-ES_tradnl"/>
        </w:rPr>
      </w:pPr>
    </w:p>
    <w:p w:rsidR="00BA6A84" w:rsidRPr="00C72B25" w:rsidRDefault="00BA6A84" w:rsidP="009329F6">
      <w:pPr>
        <w:numPr>
          <w:ilvl w:val="0"/>
          <w:numId w:val="5"/>
        </w:numPr>
        <w:tabs>
          <w:tab w:val="num" w:pos="360"/>
        </w:tabs>
        <w:spacing w:after="0" w:line="240" w:lineRule="auto"/>
        <w:ind w:left="360"/>
        <w:jc w:val="both"/>
        <w:rPr>
          <w:rFonts w:ascii="Kristen ITC" w:hAnsi="Kristen ITC" w:cs="Arial"/>
          <w:lang w:val="es-ES_tradnl"/>
        </w:rPr>
      </w:pPr>
      <w:r w:rsidRPr="00C72B25">
        <w:rPr>
          <w:rFonts w:ascii="Kristen ITC" w:hAnsi="Kristen ITC" w:cs="Arial"/>
          <w:lang w:val="es-ES_tradnl"/>
        </w:rPr>
        <w:t>El texto anterior carece de:</w:t>
      </w:r>
    </w:p>
    <w:p w:rsidR="00BA6A84" w:rsidRPr="00C72B25"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C72B25">
        <w:rPr>
          <w:rFonts w:ascii="Kristen ITC" w:hAnsi="Kristen ITC" w:cs="Arial"/>
          <w:lang w:val="es-ES_tradnl"/>
        </w:rPr>
        <w:t>Aserción</w:t>
      </w:r>
    </w:p>
    <w:p w:rsidR="00BA6A84" w:rsidRPr="00C72B25"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C72B25">
        <w:rPr>
          <w:rFonts w:ascii="Kristen ITC" w:hAnsi="Kristen ITC" w:cs="Arial"/>
          <w:lang w:val="es-ES_tradnl"/>
        </w:rPr>
        <w:t>Fundamentos</w:t>
      </w:r>
    </w:p>
    <w:p w:rsidR="00BA6A84" w:rsidRPr="00C72B25"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C72B25">
        <w:rPr>
          <w:rFonts w:ascii="Kristen ITC" w:hAnsi="Kristen ITC" w:cs="Arial"/>
          <w:lang w:val="es-ES_tradnl"/>
        </w:rPr>
        <w:t>Respaldos</w:t>
      </w:r>
    </w:p>
    <w:p w:rsidR="00BA6A84" w:rsidRPr="00C72B25"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C72B25">
        <w:rPr>
          <w:rFonts w:ascii="Kristen ITC" w:hAnsi="Kristen ITC" w:cs="Arial"/>
          <w:lang w:val="es-ES_tradnl"/>
        </w:rPr>
        <w:t>Garantía</w:t>
      </w:r>
    </w:p>
    <w:p w:rsidR="00BA6A84" w:rsidRPr="00C72B25" w:rsidRDefault="00BA6A84" w:rsidP="009329F6">
      <w:pPr>
        <w:numPr>
          <w:ilvl w:val="1"/>
          <w:numId w:val="5"/>
        </w:numPr>
        <w:tabs>
          <w:tab w:val="clear" w:pos="1800"/>
          <w:tab w:val="num" w:pos="720"/>
        </w:tabs>
        <w:spacing w:after="0" w:line="240" w:lineRule="auto"/>
        <w:ind w:hanging="1440"/>
        <w:jc w:val="both"/>
        <w:rPr>
          <w:rFonts w:ascii="Kristen ITC" w:hAnsi="Kristen ITC" w:cs="Arial"/>
          <w:lang w:val="es-ES_tradnl"/>
        </w:rPr>
      </w:pPr>
      <w:r w:rsidRPr="00C72B25">
        <w:rPr>
          <w:rFonts w:ascii="Kristen ITC" w:hAnsi="Kristen ITC" w:cs="Arial"/>
          <w:lang w:val="es-ES_tradnl"/>
        </w:rPr>
        <w:t>Conclusión</w:t>
      </w:r>
    </w:p>
    <w:p w:rsidR="00BA6A84" w:rsidRDefault="00BA6A84" w:rsidP="00BA6A84">
      <w:pPr>
        <w:spacing w:after="0" w:line="240" w:lineRule="auto"/>
      </w:pPr>
    </w:p>
    <w:sectPr w:rsidR="00BA6A84" w:rsidSect="00EF4081">
      <w:type w:val="continuous"/>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F9" w:rsidRDefault="00811FF9" w:rsidP="00863323">
      <w:pPr>
        <w:spacing w:after="0" w:line="240" w:lineRule="auto"/>
      </w:pPr>
      <w:r>
        <w:separator/>
      </w:r>
    </w:p>
  </w:endnote>
  <w:endnote w:type="continuationSeparator" w:id="0">
    <w:p w:rsidR="00811FF9" w:rsidRDefault="00811FF9"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F9" w:rsidRDefault="00811FF9" w:rsidP="00863323">
      <w:pPr>
        <w:spacing w:after="0" w:line="240" w:lineRule="auto"/>
      </w:pPr>
      <w:r>
        <w:separator/>
      </w:r>
    </w:p>
  </w:footnote>
  <w:footnote w:type="continuationSeparator" w:id="0">
    <w:p w:rsidR="00811FF9" w:rsidRDefault="00811FF9" w:rsidP="0086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97349446"/>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3323" w:rsidRDefault="00863323" w:rsidP="00863323">
    <w:pPr>
      <w:pStyle w:val="Encabezado"/>
      <w:ind w:right="360"/>
    </w:pPr>
  </w:p>
  <w:p w:rsidR="00B06361" w:rsidRDefault="00B06361"/>
  <w:p w:rsidR="00B06361" w:rsidRDefault="00B06361"/>
  <w:p w:rsidR="00B06361" w:rsidRDefault="00B06361"/>
  <w:p w:rsidR="00B06361" w:rsidRDefault="00B06361"/>
  <w:p w:rsidR="00B06361" w:rsidRDefault="00B06361"/>
  <w:p w:rsidR="00B52486" w:rsidRDefault="00B52486"/>
  <w:p w:rsidR="00B52486" w:rsidRDefault="00B52486"/>
  <w:p w:rsidR="00D01FEB" w:rsidRDefault="00D01FEB"/>
  <w:p w:rsidR="00D01FEB" w:rsidRDefault="00D01FEB"/>
  <w:p w:rsidR="00D01FEB" w:rsidRDefault="00D01F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82" w:rsidRPr="00D83682" w:rsidRDefault="00D83682" w:rsidP="00D83682">
    <w:pPr>
      <w:spacing w:after="0" w:line="240" w:lineRule="auto"/>
      <w:jc w:val="right"/>
      <w:rPr>
        <w:rFonts w:ascii="Ink Free" w:eastAsia="Times New Roman" w:hAnsi="Ink Free" w:cs="Times New Roman"/>
        <w:b/>
        <w:sz w:val="28"/>
      </w:rPr>
    </w:pPr>
    <w:r>
      <w:rPr>
        <w:noProof/>
      </w:rPr>
      <w:drawing>
        <wp:anchor distT="0" distB="0" distL="114300" distR="114300" simplePos="0" relativeHeight="251659264" behindDoc="0" locked="0" layoutInCell="1" hidden="0" allowOverlap="1" wp14:anchorId="546D3D68" wp14:editId="7DD99B9D">
          <wp:simplePos x="0" y="0"/>
          <wp:positionH relativeFrom="column">
            <wp:posOffset>-76200</wp:posOffset>
          </wp:positionH>
          <wp:positionV relativeFrom="page">
            <wp:posOffset>448945</wp:posOffset>
          </wp:positionV>
          <wp:extent cx="695325" cy="752475"/>
          <wp:effectExtent l="0" t="0" r="9525" b="9525"/>
          <wp:wrapSquare wrapText="bothSides" distT="0" distB="0" distL="114300" distR="114300"/>
          <wp:docPr id="8"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1"/>
                  <a:srcRect/>
                  <a:stretch>
                    <a:fillRect/>
                  </a:stretch>
                </pic:blipFill>
                <pic:spPr>
                  <a:xfrm>
                    <a:off x="0" y="0"/>
                    <a:ext cx="6953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682">
      <w:rPr>
        <w:rFonts w:ascii="Ink Free" w:eastAsia="Times New Roman" w:hAnsi="Ink Free" w:cs="Times New Roman"/>
        <w:b/>
        <w:sz w:val="28"/>
      </w:rPr>
      <w:t xml:space="preserve">Colegio Santa María de Maipú                                          </w:t>
    </w:r>
  </w:p>
  <w:p w:rsidR="00D83682" w:rsidRPr="00D83682" w:rsidRDefault="00D83682" w:rsidP="00D83682">
    <w:pPr>
      <w:spacing w:after="0" w:line="240" w:lineRule="auto"/>
      <w:jc w:val="right"/>
      <w:rPr>
        <w:rFonts w:ascii="Ink Free" w:eastAsia="Times New Roman" w:hAnsi="Ink Free" w:cs="Times New Roman"/>
        <w:sz w:val="28"/>
      </w:rPr>
    </w:pPr>
    <w:r w:rsidRPr="00D83682">
      <w:rPr>
        <w:rFonts w:ascii="Ink Free" w:eastAsia="Times New Roman" w:hAnsi="Ink Free" w:cs="Times New Roman"/>
        <w:sz w:val="28"/>
      </w:rPr>
      <w:t xml:space="preserve">Departamento de Lenguaje. </w:t>
    </w:r>
  </w:p>
  <w:p w:rsidR="00D83682" w:rsidRDefault="00D83682">
    <w:pPr>
      <w:pStyle w:val="Encabezado"/>
    </w:pPr>
  </w:p>
  <w:p w:rsidR="00863323" w:rsidRDefault="00863323" w:rsidP="008633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08A"/>
    <w:multiLevelType w:val="hybridMultilevel"/>
    <w:tmpl w:val="C6D4445E"/>
    <w:lvl w:ilvl="0" w:tplc="340A0017">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1D2567"/>
    <w:multiLevelType w:val="hybridMultilevel"/>
    <w:tmpl w:val="1AA446C4"/>
    <w:lvl w:ilvl="0" w:tplc="352E7142">
      <w:start w:val="1"/>
      <w:numFmt w:val="upperRoman"/>
      <w:lvlText w:val="%1."/>
      <w:lvlJc w:val="left"/>
      <w:pPr>
        <w:tabs>
          <w:tab w:val="num" w:pos="1494"/>
        </w:tabs>
        <w:ind w:left="1494" w:hanging="720"/>
      </w:pPr>
      <w:rPr>
        <w:rFonts w:cs="Times New Roman" w:hint="default"/>
      </w:rPr>
    </w:lvl>
    <w:lvl w:ilvl="1" w:tplc="5386B8D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240F94"/>
    <w:multiLevelType w:val="hybridMultilevel"/>
    <w:tmpl w:val="372852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3878E0"/>
    <w:multiLevelType w:val="hybridMultilevel"/>
    <w:tmpl w:val="3A4256CC"/>
    <w:lvl w:ilvl="0" w:tplc="A06A9BD8">
      <w:start w:val="1"/>
      <w:numFmt w:val="upperRoman"/>
      <w:lvlText w:val="%1."/>
      <w:lvlJc w:val="left"/>
      <w:pPr>
        <w:tabs>
          <w:tab w:val="num" w:pos="1080"/>
        </w:tabs>
        <w:ind w:left="1080" w:hanging="720"/>
      </w:pPr>
      <w:rPr>
        <w:rFonts w:cs="Frutiger-Roman" w:hint="default"/>
      </w:rPr>
    </w:lvl>
    <w:lvl w:ilvl="1" w:tplc="400EBADA">
      <w:start w:val="1"/>
      <w:numFmt w:val="lowerLetter"/>
      <w:lvlText w:val="%2."/>
      <w:lvlJc w:val="left"/>
      <w:pPr>
        <w:tabs>
          <w:tab w:val="num" w:pos="1440"/>
        </w:tabs>
        <w:ind w:left="1440" w:hanging="360"/>
      </w:pPr>
      <w:rPr>
        <w:rFonts w:cs="Times New Roman"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B66164"/>
    <w:multiLevelType w:val="hybridMultilevel"/>
    <w:tmpl w:val="EDAA25FA"/>
    <w:lvl w:ilvl="0" w:tplc="5386B8DA">
      <w:start w:val="1"/>
      <w:numFmt w:val="lowerLetter"/>
      <w:lvlText w:val="%1."/>
      <w:lvlJc w:val="left"/>
      <w:pPr>
        <w:tabs>
          <w:tab w:val="num" w:pos="1155"/>
        </w:tabs>
        <w:ind w:left="1155"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DBB4A9A"/>
    <w:multiLevelType w:val="hybridMultilevel"/>
    <w:tmpl w:val="81D40968"/>
    <w:lvl w:ilvl="0" w:tplc="3EDA7C56">
      <w:start w:val="1"/>
      <w:numFmt w:val="lowerLetter"/>
      <w:lvlText w:val="%1."/>
      <w:lvlJc w:val="left"/>
      <w:pPr>
        <w:tabs>
          <w:tab w:val="num" w:pos="720"/>
        </w:tabs>
        <w:ind w:left="720" w:hanging="360"/>
      </w:pPr>
      <w:rPr>
        <w:rFonts w:ascii="Kristen ITC" w:eastAsia="Times New Roman" w:hAnsi="Kristen ITC" w:cs="Tahom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C41A93"/>
    <w:multiLevelType w:val="hybridMultilevel"/>
    <w:tmpl w:val="2ACC3B2A"/>
    <w:lvl w:ilvl="0" w:tplc="340A0017">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141B5D"/>
    <w:multiLevelType w:val="hybridMultilevel"/>
    <w:tmpl w:val="0232A26A"/>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EFC7039"/>
    <w:multiLevelType w:val="hybridMultilevel"/>
    <w:tmpl w:val="C306328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360ECD"/>
    <w:multiLevelType w:val="hybridMultilevel"/>
    <w:tmpl w:val="3E581BAA"/>
    <w:lvl w:ilvl="0" w:tplc="31DACD88">
      <w:start w:val="1"/>
      <w:numFmt w:val="upperRoman"/>
      <w:lvlText w:val="%1."/>
      <w:lvlJc w:val="left"/>
      <w:pPr>
        <w:tabs>
          <w:tab w:val="num" w:pos="1494"/>
        </w:tabs>
        <w:ind w:left="1494" w:hanging="720"/>
      </w:pPr>
      <w:rPr>
        <w:rFonts w:cs="Times New Roman" w:hint="default"/>
      </w:rPr>
    </w:lvl>
    <w:lvl w:ilvl="1" w:tplc="5386B8D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5964AB"/>
    <w:multiLevelType w:val="hybridMultilevel"/>
    <w:tmpl w:val="95F67290"/>
    <w:lvl w:ilvl="0" w:tplc="9042B3C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610029"/>
    <w:multiLevelType w:val="hybridMultilevel"/>
    <w:tmpl w:val="9E1C3D0A"/>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C14824"/>
    <w:multiLevelType w:val="hybridMultilevel"/>
    <w:tmpl w:val="59BE3BA2"/>
    <w:lvl w:ilvl="0" w:tplc="9EF6C9EE">
      <w:start w:val="1"/>
      <w:numFmt w:val="decimal"/>
      <w:lvlText w:val="%1."/>
      <w:lvlJc w:val="left"/>
      <w:pPr>
        <w:ind w:left="1215" w:hanging="8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EB5972"/>
    <w:multiLevelType w:val="hybridMultilevel"/>
    <w:tmpl w:val="C3DC8B5C"/>
    <w:lvl w:ilvl="0" w:tplc="352E7142">
      <w:start w:val="1"/>
      <w:numFmt w:val="upperRoman"/>
      <w:lvlText w:val="%1."/>
      <w:lvlJc w:val="left"/>
      <w:pPr>
        <w:tabs>
          <w:tab w:val="num" w:pos="1494"/>
        </w:tabs>
        <w:ind w:left="1494" w:hanging="720"/>
      </w:pPr>
      <w:rPr>
        <w:rFonts w:cs="Times New Roman"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233405"/>
    <w:multiLevelType w:val="hybridMultilevel"/>
    <w:tmpl w:val="A4F600B2"/>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E01D18"/>
    <w:multiLevelType w:val="hybridMultilevel"/>
    <w:tmpl w:val="98D21F3E"/>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DAC3E53"/>
    <w:multiLevelType w:val="hybridMultilevel"/>
    <w:tmpl w:val="47EEC2E4"/>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31565E"/>
    <w:multiLevelType w:val="hybridMultilevel"/>
    <w:tmpl w:val="9FFE85B2"/>
    <w:lvl w:ilvl="0" w:tplc="793A1888">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0CA58E5"/>
    <w:multiLevelType w:val="hybridMultilevel"/>
    <w:tmpl w:val="73343422"/>
    <w:lvl w:ilvl="0" w:tplc="5386B8DA">
      <w:start w:val="1"/>
      <w:numFmt w:val="lowerLetter"/>
      <w:lvlText w:val="%1."/>
      <w:lvlJc w:val="left"/>
      <w:pPr>
        <w:tabs>
          <w:tab w:val="num" w:pos="795"/>
        </w:tabs>
        <w:ind w:left="795" w:hanging="360"/>
      </w:pPr>
      <w:rPr>
        <w:rFonts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31DACD88">
      <w:start w:val="1"/>
      <w:numFmt w:val="upperRoman"/>
      <w:lvlText w:val="%4."/>
      <w:lvlJc w:val="left"/>
      <w:pPr>
        <w:tabs>
          <w:tab w:val="num" w:pos="3240"/>
        </w:tabs>
        <w:ind w:left="3240" w:hanging="720"/>
      </w:pPr>
      <w:rPr>
        <w:rFonts w:cs="Times New Roman" w:hint="default"/>
      </w:rPr>
    </w:lvl>
    <w:lvl w:ilvl="4" w:tplc="9E56C12A">
      <w:start w:val="1"/>
      <w:numFmt w:val="lowerLetter"/>
      <w:lvlText w:val="%5."/>
      <w:lvlJc w:val="left"/>
      <w:pPr>
        <w:tabs>
          <w:tab w:val="num" w:pos="3600"/>
        </w:tabs>
        <w:ind w:left="3600" w:hanging="360"/>
      </w:pPr>
      <w:rPr>
        <w:rFonts w:hint="default"/>
        <w:b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92273"/>
    <w:multiLevelType w:val="hybridMultilevel"/>
    <w:tmpl w:val="B70CB6F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2D7506D"/>
    <w:multiLevelType w:val="hybridMultilevel"/>
    <w:tmpl w:val="910A8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7813188"/>
    <w:multiLevelType w:val="hybridMultilevel"/>
    <w:tmpl w:val="CB0ACDC2"/>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F5A5D"/>
    <w:multiLevelType w:val="hybridMultilevel"/>
    <w:tmpl w:val="E8C218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A43167D"/>
    <w:multiLevelType w:val="hybridMultilevel"/>
    <w:tmpl w:val="7438FADE"/>
    <w:lvl w:ilvl="0" w:tplc="B9B632C8">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BF75D82"/>
    <w:multiLevelType w:val="hybridMultilevel"/>
    <w:tmpl w:val="FAF88BCC"/>
    <w:lvl w:ilvl="0" w:tplc="5386B8DA">
      <w:start w:val="1"/>
      <w:numFmt w:val="lowerLetter"/>
      <w:lvlText w:val="%1."/>
      <w:lvlJc w:val="left"/>
      <w:pPr>
        <w:tabs>
          <w:tab w:val="num" w:pos="795"/>
        </w:tabs>
        <w:ind w:left="79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67265D"/>
    <w:multiLevelType w:val="hybridMultilevel"/>
    <w:tmpl w:val="B89A95BA"/>
    <w:lvl w:ilvl="0" w:tplc="0C0A000F">
      <w:start w:val="1"/>
      <w:numFmt w:val="decimal"/>
      <w:lvlText w:val="%1."/>
      <w:lvlJc w:val="left"/>
      <w:pPr>
        <w:tabs>
          <w:tab w:val="num" w:pos="720"/>
        </w:tabs>
        <w:ind w:left="720" w:hanging="360"/>
      </w:pPr>
    </w:lvl>
    <w:lvl w:ilvl="1" w:tplc="340A0017">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A1658C"/>
    <w:multiLevelType w:val="hybridMultilevel"/>
    <w:tmpl w:val="15560928"/>
    <w:lvl w:ilvl="0" w:tplc="340A0017">
      <w:start w:val="1"/>
      <w:numFmt w:val="lowerLetter"/>
      <w:lvlText w:val="%1)"/>
      <w:lvlJc w:val="left"/>
      <w:pPr>
        <w:tabs>
          <w:tab w:val="num" w:pos="795"/>
        </w:tabs>
        <w:ind w:left="795" w:hanging="360"/>
      </w:pPr>
      <w:rPr>
        <w:rFonts w:hint="default"/>
      </w:rPr>
    </w:lvl>
    <w:lvl w:ilvl="1" w:tplc="31DACD88">
      <w:start w:val="1"/>
      <w:numFmt w:val="upperRoman"/>
      <w:lvlText w:val="%2."/>
      <w:lvlJc w:val="left"/>
      <w:pPr>
        <w:tabs>
          <w:tab w:val="num" w:pos="1800"/>
        </w:tabs>
        <w:ind w:left="1800" w:hanging="720"/>
      </w:pPr>
      <w:rPr>
        <w:rFonts w:cs="Times New Roman" w:hint="default"/>
      </w:rPr>
    </w:lvl>
    <w:lvl w:ilvl="2" w:tplc="34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BC62B0"/>
    <w:multiLevelType w:val="hybridMultilevel"/>
    <w:tmpl w:val="9EA006FC"/>
    <w:lvl w:ilvl="0" w:tplc="467EDC72">
      <w:start w:val="1"/>
      <w:numFmt w:val="decimal"/>
      <w:lvlText w:val="%1."/>
      <w:lvlJc w:val="left"/>
      <w:pPr>
        <w:tabs>
          <w:tab w:val="num" w:pos="1080"/>
        </w:tabs>
        <w:ind w:left="1080" w:hanging="360"/>
      </w:pPr>
      <w:rPr>
        <w:rFonts w:hint="default"/>
        <w:b w:val="0"/>
      </w:rPr>
    </w:lvl>
    <w:lvl w:ilvl="1" w:tplc="68282A32">
      <w:start w:val="1"/>
      <w:numFmt w:val="lowerLetter"/>
      <w:lvlText w:val="%2."/>
      <w:lvlJc w:val="left"/>
      <w:pPr>
        <w:tabs>
          <w:tab w:val="num" w:pos="1800"/>
        </w:tabs>
        <w:ind w:left="1800" w:hanging="360"/>
      </w:pPr>
      <w:rPr>
        <w:rFonts w:ascii="Kristen ITC" w:eastAsia="Times New Roman" w:hAnsi="Kristen ITC" w:cs="Times New Roman" w:hint="default"/>
        <w:b w:val="0"/>
      </w:rPr>
    </w:lvl>
    <w:lvl w:ilvl="2" w:tplc="4F18D3E8">
      <w:start w:val="1"/>
      <w:numFmt w:val="upperRoman"/>
      <w:lvlText w:val="%3."/>
      <w:lvlJc w:val="left"/>
      <w:pPr>
        <w:tabs>
          <w:tab w:val="num" w:pos="3060"/>
        </w:tabs>
        <w:ind w:left="3060" w:hanging="720"/>
      </w:pPr>
      <w:rPr>
        <w:rFonts w:hint="default"/>
      </w:r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28">
    <w:nsid w:val="68571C5A"/>
    <w:multiLevelType w:val="hybridMultilevel"/>
    <w:tmpl w:val="5EEC0CAC"/>
    <w:lvl w:ilvl="0" w:tplc="21087ACC">
      <w:start w:val="1"/>
      <w:numFmt w:val="lowerLetter"/>
      <w:lvlText w:val="%1."/>
      <w:lvlJc w:val="left"/>
      <w:pPr>
        <w:tabs>
          <w:tab w:val="num" w:pos="795"/>
        </w:tabs>
        <w:ind w:left="795" w:hanging="360"/>
      </w:pPr>
      <w:rPr>
        <w:rFonts w:hint="default"/>
        <w:b w:val="0"/>
      </w:rPr>
    </w:lvl>
    <w:lvl w:ilvl="1" w:tplc="340A0017">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A201E3E"/>
    <w:multiLevelType w:val="hybridMultilevel"/>
    <w:tmpl w:val="438831EA"/>
    <w:lvl w:ilvl="0" w:tplc="6D40CD86">
      <w:start w:val="1"/>
      <w:numFmt w:val="upperRoman"/>
      <w:lvlText w:val="%1."/>
      <w:lvlJc w:val="left"/>
      <w:pPr>
        <w:ind w:left="1080" w:hanging="720"/>
      </w:pPr>
      <w:rPr>
        <w:rFonts w:ascii="Kristen ITC" w:hAnsi="Kristen ITC"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320753A"/>
    <w:multiLevelType w:val="hybridMultilevel"/>
    <w:tmpl w:val="E7EA8CF6"/>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1">
    <w:nsid w:val="7F9F3B01"/>
    <w:multiLevelType w:val="hybridMultilevel"/>
    <w:tmpl w:val="A6848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31"/>
  </w:num>
  <w:num w:numId="3">
    <w:abstractNumId w:val="8"/>
  </w:num>
  <w:num w:numId="4">
    <w:abstractNumId w:val="30"/>
  </w:num>
  <w:num w:numId="5">
    <w:abstractNumId w:val="27"/>
  </w:num>
  <w:num w:numId="6">
    <w:abstractNumId w:val="29"/>
  </w:num>
  <w:num w:numId="7">
    <w:abstractNumId w:val="25"/>
  </w:num>
  <w:num w:numId="8">
    <w:abstractNumId w:val="23"/>
  </w:num>
  <w:num w:numId="9">
    <w:abstractNumId w:val="10"/>
  </w:num>
  <w:num w:numId="10">
    <w:abstractNumId w:val="22"/>
  </w:num>
  <w:num w:numId="11">
    <w:abstractNumId w:val="4"/>
  </w:num>
  <w:num w:numId="12">
    <w:abstractNumId w:val="13"/>
  </w:num>
  <w:num w:numId="13">
    <w:abstractNumId w:val="28"/>
  </w:num>
  <w:num w:numId="14">
    <w:abstractNumId w:val="26"/>
  </w:num>
  <w:num w:numId="15">
    <w:abstractNumId w:val="6"/>
  </w:num>
  <w:num w:numId="16">
    <w:abstractNumId w:val="0"/>
  </w:num>
  <w:num w:numId="17">
    <w:abstractNumId w:val="14"/>
  </w:num>
  <w:num w:numId="18">
    <w:abstractNumId w:val="18"/>
  </w:num>
  <w:num w:numId="19">
    <w:abstractNumId w:val="24"/>
  </w:num>
  <w:num w:numId="20">
    <w:abstractNumId w:val="21"/>
  </w:num>
  <w:num w:numId="21">
    <w:abstractNumId w:val="1"/>
  </w:num>
  <w:num w:numId="22">
    <w:abstractNumId w:val="9"/>
  </w:num>
  <w:num w:numId="23">
    <w:abstractNumId w:val="11"/>
  </w:num>
  <w:num w:numId="24">
    <w:abstractNumId w:val="16"/>
  </w:num>
  <w:num w:numId="25">
    <w:abstractNumId w:val="19"/>
  </w:num>
  <w:num w:numId="26">
    <w:abstractNumId w:val="15"/>
  </w:num>
  <w:num w:numId="27">
    <w:abstractNumId w:val="7"/>
  </w:num>
  <w:num w:numId="28">
    <w:abstractNumId w:val="3"/>
  </w:num>
  <w:num w:numId="29">
    <w:abstractNumId w:val="17"/>
  </w:num>
  <w:num w:numId="30">
    <w:abstractNumId w:val="2"/>
  </w:num>
  <w:num w:numId="31">
    <w:abstractNumId w:val="20"/>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B"/>
    <w:rsid w:val="0003602C"/>
    <w:rsid w:val="000538B4"/>
    <w:rsid w:val="000549D7"/>
    <w:rsid w:val="0009157B"/>
    <w:rsid w:val="000A63DC"/>
    <w:rsid w:val="001059C4"/>
    <w:rsid w:val="001136B5"/>
    <w:rsid w:val="00166771"/>
    <w:rsid w:val="001746C7"/>
    <w:rsid w:val="001C3F7B"/>
    <w:rsid w:val="00253612"/>
    <w:rsid w:val="00272A25"/>
    <w:rsid w:val="002C6785"/>
    <w:rsid w:val="002D6D93"/>
    <w:rsid w:val="002E29DE"/>
    <w:rsid w:val="0030010A"/>
    <w:rsid w:val="00317CC2"/>
    <w:rsid w:val="003202D9"/>
    <w:rsid w:val="003220BA"/>
    <w:rsid w:val="00343BFE"/>
    <w:rsid w:val="003512E5"/>
    <w:rsid w:val="0037341B"/>
    <w:rsid w:val="00383F45"/>
    <w:rsid w:val="00391052"/>
    <w:rsid w:val="00391FFF"/>
    <w:rsid w:val="003A3944"/>
    <w:rsid w:val="003F337A"/>
    <w:rsid w:val="00433FC6"/>
    <w:rsid w:val="00443B8D"/>
    <w:rsid w:val="004734BE"/>
    <w:rsid w:val="00495661"/>
    <w:rsid w:val="004A0316"/>
    <w:rsid w:val="004C1DF3"/>
    <w:rsid w:val="004D29D2"/>
    <w:rsid w:val="004E17C0"/>
    <w:rsid w:val="0051360A"/>
    <w:rsid w:val="00514533"/>
    <w:rsid w:val="005A05FA"/>
    <w:rsid w:val="00603A2D"/>
    <w:rsid w:val="0061073B"/>
    <w:rsid w:val="00725901"/>
    <w:rsid w:val="00734228"/>
    <w:rsid w:val="007413DC"/>
    <w:rsid w:val="00743F93"/>
    <w:rsid w:val="0074645B"/>
    <w:rsid w:val="007C169B"/>
    <w:rsid w:val="008047DB"/>
    <w:rsid w:val="00811FF9"/>
    <w:rsid w:val="0082686B"/>
    <w:rsid w:val="00841355"/>
    <w:rsid w:val="00844567"/>
    <w:rsid w:val="00845745"/>
    <w:rsid w:val="00852258"/>
    <w:rsid w:val="00863323"/>
    <w:rsid w:val="00866BC8"/>
    <w:rsid w:val="0087286E"/>
    <w:rsid w:val="00885159"/>
    <w:rsid w:val="008A087A"/>
    <w:rsid w:val="008D5634"/>
    <w:rsid w:val="008E7C14"/>
    <w:rsid w:val="0090747D"/>
    <w:rsid w:val="009146CF"/>
    <w:rsid w:val="009329F6"/>
    <w:rsid w:val="00944C6B"/>
    <w:rsid w:val="009A2BBF"/>
    <w:rsid w:val="00AA3F73"/>
    <w:rsid w:val="00AB2F74"/>
    <w:rsid w:val="00AC4D81"/>
    <w:rsid w:val="00AF4511"/>
    <w:rsid w:val="00B06361"/>
    <w:rsid w:val="00B52486"/>
    <w:rsid w:val="00B61D9D"/>
    <w:rsid w:val="00B824D1"/>
    <w:rsid w:val="00BA6A84"/>
    <w:rsid w:val="00BD0A48"/>
    <w:rsid w:val="00C11DA5"/>
    <w:rsid w:val="00C23C87"/>
    <w:rsid w:val="00C260DB"/>
    <w:rsid w:val="00C37E6C"/>
    <w:rsid w:val="00C41329"/>
    <w:rsid w:val="00C43888"/>
    <w:rsid w:val="00C51E34"/>
    <w:rsid w:val="00C64936"/>
    <w:rsid w:val="00C72B25"/>
    <w:rsid w:val="00C83B4D"/>
    <w:rsid w:val="00C84139"/>
    <w:rsid w:val="00CB734A"/>
    <w:rsid w:val="00D01FEB"/>
    <w:rsid w:val="00D154CC"/>
    <w:rsid w:val="00D3410E"/>
    <w:rsid w:val="00D407D1"/>
    <w:rsid w:val="00D83682"/>
    <w:rsid w:val="00D84DF9"/>
    <w:rsid w:val="00DD00BE"/>
    <w:rsid w:val="00E6798F"/>
    <w:rsid w:val="00E9190A"/>
    <w:rsid w:val="00EA7C9B"/>
    <w:rsid w:val="00EC5AE6"/>
    <w:rsid w:val="00EF4081"/>
    <w:rsid w:val="00F33000"/>
    <w:rsid w:val="00F75284"/>
    <w:rsid w:val="00FB1270"/>
    <w:rsid w:val="00FC10B3"/>
    <w:rsid w:val="00FC11EF"/>
    <w:rsid w:val="00FF0C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paragraph" w:styleId="Piedepgina">
    <w:name w:val="footer"/>
    <w:basedOn w:val="Normal"/>
    <w:link w:val="PiedepginaCar"/>
    <w:uiPriority w:val="99"/>
    <w:unhideWhenUsed/>
    <w:rsid w:val="00D83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682"/>
    <w:rPr>
      <w:rFonts w:ascii="Calibri" w:eastAsia="Calibri" w:hAnsi="Calibri" w:cs="Calibri"/>
      <w:sz w:val="22"/>
      <w:szCs w:val="22"/>
      <w:lang w:val="es-CL" w:eastAsia="es-CL"/>
    </w:rPr>
  </w:style>
  <w:style w:type="character" w:customStyle="1" w:styleId="tl8wme">
    <w:name w:val="tl8wme"/>
    <w:basedOn w:val="Fuentedeprrafopredeter"/>
    <w:rsid w:val="00253612"/>
  </w:style>
  <w:style w:type="paragraph" w:customStyle="1" w:styleId="Default">
    <w:name w:val="Default"/>
    <w:rsid w:val="00C83B4D"/>
    <w:pPr>
      <w:autoSpaceDE w:val="0"/>
      <w:autoSpaceDN w:val="0"/>
      <w:adjustRightInd w:val="0"/>
    </w:pPr>
    <w:rPr>
      <w:rFonts w:ascii="Bookman Old Style" w:hAnsi="Bookman Old Style" w:cs="Bookman Old Style"/>
      <w:color w:val="000000"/>
      <w:lang w:val="es-CL"/>
    </w:rPr>
  </w:style>
  <w:style w:type="paragraph" w:styleId="Textosinformato">
    <w:name w:val="Plain Text"/>
    <w:basedOn w:val="Normal"/>
    <w:link w:val="TextosinformatoCar"/>
    <w:rsid w:val="0073422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734228"/>
    <w:rPr>
      <w:rFonts w:ascii="Courier New" w:eastAsia="Times New Roman" w:hAnsi="Courier New" w:cs="Times New Roman"/>
      <w:sz w:val="20"/>
      <w:szCs w:val="20"/>
      <w:lang w:val="es-CL" w:eastAsia="es-ES"/>
    </w:rPr>
  </w:style>
  <w:style w:type="character" w:styleId="Textoennegrita">
    <w:name w:val="Strong"/>
    <w:basedOn w:val="Fuentedeprrafopredeter"/>
    <w:uiPriority w:val="22"/>
    <w:qFormat/>
    <w:rsid w:val="004C1DF3"/>
    <w:rPr>
      <w:b/>
      <w:bCs/>
    </w:rPr>
  </w:style>
  <w:style w:type="character" w:customStyle="1" w:styleId="eacep1">
    <w:name w:val="eacep1"/>
    <w:rsid w:val="00F33000"/>
    <w:rPr>
      <w:color w:val="000000"/>
    </w:rPr>
  </w:style>
  <w:style w:type="paragraph" w:customStyle="1" w:styleId="Prrafodelista1">
    <w:name w:val="Párrafo de lista1"/>
    <w:basedOn w:val="Normal"/>
    <w:rsid w:val="00743F9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563760049">
      <w:bodyDiv w:val="1"/>
      <w:marLeft w:val="0"/>
      <w:marRight w:val="0"/>
      <w:marTop w:val="0"/>
      <w:marBottom w:val="0"/>
      <w:divBdr>
        <w:top w:val="none" w:sz="0" w:space="0" w:color="auto"/>
        <w:left w:val="none" w:sz="0" w:space="0" w:color="auto"/>
        <w:bottom w:val="none" w:sz="0" w:space="0" w:color="auto"/>
        <w:right w:val="none" w:sz="0" w:space="0" w:color="auto"/>
      </w:divBdr>
      <w:divsChild>
        <w:div w:id="185558267">
          <w:marLeft w:val="0"/>
          <w:marRight w:val="0"/>
          <w:marTop w:val="0"/>
          <w:marBottom w:val="0"/>
          <w:divBdr>
            <w:top w:val="none" w:sz="0" w:space="0" w:color="auto"/>
            <w:left w:val="none" w:sz="0" w:space="0" w:color="auto"/>
            <w:bottom w:val="none" w:sz="0" w:space="0" w:color="auto"/>
            <w:right w:val="none" w:sz="0" w:space="0" w:color="auto"/>
          </w:divBdr>
          <w:divsChild>
            <w:div w:id="1439789860">
              <w:marLeft w:val="135"/>
              <w:marRight w:val="135"/>
              <w:marTop w:val="0"/>
              <w:marBottom w:val="90"/>
              <w:divBdr>
                <w:top w:val="none" w:sz="0" w:space="0" w:color="auto"/>
                <w:left w:val="none" w:sz="0" w:space="0" w:color="auto"/>
                <w:bottom w:val="none" w:sz="0" w:space="0" w:color="auto"/>
                <w:right w:val="none" w:sz="0" w:space="0" w:color="auto"/>
              </w:divBdr>
            </w:div>
            <w:div w:id="1187060715">
              <w:marLeft w:val="135"/>
              <w:marRight w:val="135"/>
              <w:marTop w:val="0"/>
              <w:marBottom w:val="90"/>
              <w:divBdr>
                <w:top w:val="none" w:sz="0" w:space="0" w:color="auto"/>
                <w:left w:val="none" w:sz="0" w:space="0" w:color="auto"/>
                <w:bottom w:val="none" w:sz="0" w:space="0" w:color="auto"/>
                <w:right w:val="none" w:sz="0" w:space="0" w:color="auto"/>
              </w:divBdr>
            </w:div>
            <w:div w:id="361516010">
              <w:marLeft w:val="135"/>
              <w:marRight w:val="135"/>
              <w:marTop w:val="0"/>
              <w:marBottom w:val="90"/>
              <w:divBdr>
                <w:top w:val="none" w:sz="0" w:space="0" w:color="auto"/>
                <w:left w:val="none" w:sz="0" w:space="0" w:color="auto"/>
                <w:bottom w:val="none" w:sz="0" w:space="0" w:color="auto"/>
                <w:right w:val="none" w:sz="0" w:space="0" w:color="auto"/>
              </w:divBdr>
            </w:div>
            <w:div w:id="2001151342">
              <w:marLeft w:val="135"/>
              <w:marRight w:val="135"/>
              <w:marTop w:val="0"/>
              <w:marBottom w:val="90"/>
              <w:divBdr>
                <w:top w:val="none" w:sz="0" w:space="0" w:color="auto"/>
                <w:left w:val="none" w:sz="0" w:space="0" w:color="auto"/>
                <w:bottom w:val="none" w:sz="0" w:space="0" w:color="auto"/>
                <w:right w:val="none" w:sz="0" w:space="0" w:color="auto"/>
              </w:divBdr>
            </w:div>
            <w:div w:id="207492923">
              <w:marLeft w:val="135"/>
              <w:marRight w:val="135"/>
              <w:marTop w:val="0"/>
              <w:marBottom w:val="90"/>
              <w:divBdr>
                <w:top w:val="none" w:sz="0" w:space="0" w:color="auto"/>
                <w:left w:val="none" w:sz="0" w:space="0" w:color="auto"/>
                <w:bottom w:val="none" w:sz="0" w:space="0" w:color="auto"/>
                <w:right w:val="none" w:sz="0" w:space="0" w:color="auto"/>
              </w:divBdr>
            </w:div>
            <w:div w:id="1091900649">
              <w:marLeft w:val="135"/>
              <w:marRight w:val="135"/>
              <w:marTop w:val="0"/>
              <w:marBottom w:val="90"/>
              <w:divBdr>
                <w:top w:val="none" w:sz="0" w:space="0" w:color="auto"/>
                <w:left w:val="none" w:sz="0" w:space="0" w:color="auto"/>
                <w:bottom w:val="none" w:sz="0" w:space="0" w:color="auto"/>
                <w:right w:val="none" w:sz="0" w:space="0" w:color="auto"/>
              </w:divBdr>
            </w:div>
            <w:div w:id="1180435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600769306">
      <w:bodyDiv w:val="1"/>
      <w:marLeft w:val="0"/>
      <w:marRight w:val="0"/>
      <w:marTop w:val="0"/>
      <w:marBottom w:val="0"/>
      <w:divBdr>
        <w:top w:val="none" w:sz="0" w:space="0" w:color="auto"/>
        <w:left w:val="none" w:sz="0" w:space="0" w:color="auto"/>
        <w:bottom w:val="none" w:sz="0" w:space="0" w:color="auto"/>
        <w:right w:val="none" w:sz="0" w:space="0" w:color="auto"/>
      </w:divBdr>
      <w:divsChild>
        <w:div w:id="489101944">
          <w:marLeft w:val="0"/>
          <w:marRight w:val="0"/>
          <w:marTop w:val="0"/>
          <w:marBottom w:val="0"/>
          <w:divBdr>
            <w:top w:val="none" w:sz="0" w:space="0" w:color="auto"/>
            <w:left w:val="none" w:sz="0" w:space="0" w:color="auto"/>
            <w:bottom w:val="none" w:sz="0" w:space="0" w:color="auto"/>
            <w:right w:val="none" w:sz="0" w:space="0" w:color="auto"/>
          </w:divBdr>
        </w:div>
        <w:div w:id="276909291">
          <w:marLeft w:val="0"/>
          <w:marRight w:val="0"/>
          <w:marTop w:val="0"/>
          <w:marBottom w:val="0"/>
          <w:divBdr>
            <w:top w:val="none" w:sz="0" w:space="0" w:color="auto"/>
            <w:left w:val="none" w:sz="0" w:space="0" w:color="auto"/>
            <w:bottom w:val="none" w:sz="0" w:space="0" w:color="auto"/>
            <w:right w:val="none" w:sz="0" w:space="0" w:color="auto"/>
          </w:divBdr>
        </w:div>
        <w:div w:id="2102023711">
          <w:marLeft w:val="0"/>
          <w:marRight w:val="0"/>
          <w:marTop w:val="0"/>
          <w:marBottom w:val="0"/>
          <w:divBdr>
            <w:top w:val="none" w:sz="0" w:space="0" w:color="auto"/>
            <w:left w:val="none" w:sz="0" w:space="0" w:color="auto"/>
            <w:bottom w:val="none" w:sz="0" w:space="0" w:color="auto"/>
            <w:right w:val="none" w:sz="0" w:space="0" w:color="auto"/>
          </w:divBdr>
        </w:div>
        <w:div w:id="51775322">
          <w:marLeft w:val="0"/>
          <w:marRight w:val="0"/>
          <w:marTop w:val="0"/>
          <w:marBottom w:val="0"/>
          <w:divBdr>
            <w:top w:val="none" w:sz="0" w:space="0" w:color="auto"/>
            <w:left w:val="none" w:sz="0" w:space="0" w:color="auto"/>
            <w:bottom w:val="none" w:sz="0" w:space="0" w:color="auto"/>
            <w:right w:val="none" w:sz="0" w:space="0" w:color="auto"/>
          </w:divBdr>
        </w:div>
      </w:divsChild>
    </w:div>
    <w:div w:id="707878619">
      <w:bodyDiv w:val="1"/>
      <w:marLeft w:val="0"/>
      <w:marRight w:val="0"/>
      <w:marTop w:val="0"/>
      <w:marBottom w:val="0"/>
      <w:divBdr>
        <w:top w:val="none" w:sz="0" w:space="0" w:color="auto"/>
        <w:left w:val="none" w:sz="0" w:space="0" w:color="auto"/>
        <w:bottom w:val="none" w:sz="0" w:space="0" w:color="auto"/>
        <w:right w:val="none" w:sz="0" w:space="0" w:color="auto"/>
      </w:divBdr>
      <w:divsChild>
        <w:div w:id="435754664">
          <w:marLeft w:val="0"/>
          <w:marRight w:val="0"/>
          <w:marTop w:val="0"/>
          <w:marBottom w:val="0"/>
          <w:divBdr>
            <w:top w:val="none" w:sz="0" w:space="0" w:color="auto"/>
            <w:left w:val="none" w:sz="0" w:space="0" w:color="auto"/>
            <w:bottom w:val="none" w:sz="0" w:space="0" w:color="auto"/>
            <w:right w:val="none" w:sz="0" w:space="0" w:color="auto"/>
          </w:divBdr>
        </w:div>
        <w:div w:id="1219971592">
          <w:marLeft w:val="0"/>
          <w:marRight w:val="0"/>
          <w:marTop w:val="0"/>
          <w:marBottom w:val="0"/>
          <w:divBdr>
            <w:top w:val="none" w:sz="0" w:space="0" w:color="auto"/>
            <w:left w:val="none" w:sz="0" w:space="0" w:color="auto"/>
            <w:bottom w:val="none" w:sz="0" w:space="0" w:color="auto"/>
            <w:right w:val="none" w:sz="0" w:space="0" w:color="auto"/>
          </w:divBdr>
        </w:div>
      </w:divsChild>
    </w:div>
    <w:div w:id="1124349861">
      <w:bodyDiv w:val="1"/>
      <w:marLeft w:val="0"/>
      <w:marRight w:val="0"/>
      <w:marTop w:val="0"/>
      <w:marBottom w:val="0"/>
      <w:divBdr>
        <w:top w:val="none" w:sz="0" w:space="0" w:color="auto"/>
        <w:left w:val="none" w:sz="0" w:space="0" w:color="auto"/>
        <w:bottom w:val="none" w:sz="0" w:space="0" w:color="auto"/>
        <w:right w:val="none" w:sz="0" w:space="0" w:color="auto"/>
      </w:divBdr>
      <w:divsChild>
        <w:div w:id="1376927505">
          <w:marLeft w:val="0"/>
          <w:marRight w:val="0"/>
          <w:marTop w:val="0"/>
          <w:marBottom w:val="0"/>
          <w:divBdr>
            <w:top w:val="none" w:sz="0" w:space="0" w:color="auto"/>
            <w:left w:val="none" w:sz="0" w:space="0" w:color="auto"/>
            <w:bottom w:val="none" w:sz="0" w:space="0" w:color="auto"/>
            <w:right w:val="none" w:sz="0" w:space="0" w:color="auto"/>
          </w:divBdr>
        </w:div>
        <w:div w:id="367409786">
          <w:marLeft w:val="0"/>
          <w:marRight w:val="0"/>
          <w:marTop w:val="0"/>
          <w:marBottom w:val="0"/>
          <w:divBdr>
            <w:top w:val="none" w:sz="0" w:space="0" w:color="auto"/>
            <w:left w:val="none" w:sz="0" w:space="0" w:color="auto"/>
            <w:bottom w:val="none" w:sz="0" w:space="0" w:color="auto"/>
            <w:right w:val="none" w:sz="0" w:space="0" w:color="auto"/>
          </w:divBdr>
        </w:div>
        <w:div w:id="1746948727">
          <w:marLeft w:val="0"/>
          <w:marRight w:val="0"/>
          <w:marTop w:val="0"/>
          <w:marBottom w:val="0"/>
          <w:divBdr>
            <w:top w:val="none" w:sz="0" w:space="0" w:color="auto"/>
            <w:left w:val="none" w:sz="0" w:space="0" w:color="auto"/>
            <w:bottom w:val="none" w:sz="0" w:space="0" w:color="auto"/>
            <w:right w:val="none" w:sz="0" w:space="0" w:color="auto"/>
          </w:divBdr>
        </w:div>
      </w:divsChild>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685354835">
      <w:bodyDiv w:val="1"/>
      <w:marLeft w:val="0"/>
      <w:marRight w:val="0"/>
      <w:marTop w:val="0"/>
      <w:marBottom w:val="0"/>
      <w:divBdr>
        <w:top w:val="none" w:sz="0" w:space="0" w:color="auto"/>
        <w:left w:val="none" w:sz="0" w:space="0" w:color="auto"/>
        <w:bottom w:val="none" w:sz="0" w:space="0" w:color="auto"/>
        <w:right w:val="none" w:sz="0" w:space="0" w:color="auto"/>
      </w:divBdr>
      <w:divsChild>
        <w:div w:id="1466393777">
          <w:marLeft w:val="0"/>
          <w:marRight w:val="0"/>
          <w:marTop w:val="0"/>
          <w:marBottom w:val="0"/>
          <w:divBdr>
            <w:top w:val="none" w:sz="0" w:space="0" w:color="auto"/>
            <w:left w:val="none" w:sz="0" w:space="0" w:color="auto"/>
            <w:bottom w:val="none" w:sz="0" w:space="0" w:color="auto"/>
            <w:right w:val="none" w:sz="0" w:space="0" w:color="auto"/>
          </w:divBdr>
        </w:div>
        <w:div w:id="62071092">
          <w:marLeft w:val="0"/>
          <w:marRight w:val="0"/>
          <w:marTop w:val="0"/>
          <w:marBottom w:val="0"/>
          <w:divBdr>
            <w:top w:val="none" w:sz="0" w:space="0" w:color="auto"/>
            <w:left w:val="none" w:sz="0" w:space="0" w:color="auto"/>
            <w:bottom w:val="none" w:sz="0" w:space="0" w:color="auto"/>
            <w:right w:val="none" w:sz="0" w:space="0" w:color="auto"/>
          </w:divBdr>
        </w:div>
        <w:div w:id="1268466732">
          <w:marLeft w:val="0"/>
          <w:marRight w:val="0"/>
          <w:marTop w:val="0"/>
          <w:marBottom w:val="0"/>
          <w:divBdr>
            <w:top w:val="none" w:sz="0" w:space="0" w:color="auto"/>
            <w:left w:val="none" w:sz="0" w:space="0" w:color="auto"/>
            <w:bottom w:val="none" w:sz="0" w:space="0" w:color="auto"/>
            <w:right w:val="none" w:sz="0" w:space="0" w:color="auto"/>
          </w:divBdr>
        </w:div>
      </w:divsChild>
    </w:div>
    <w:div w:id="1926646912">
      <w:bodyDiv w:val="1"/>
      <w:marLeft w:val="0"/>
      <w:marRight w:val="0"/>
      <w:marTop w:val="0"/>
      <w:marBottom w:val="0"/>
      <w:divBdr>
        <w:top w:val="none" w:sz="0" w:space="0" w:color="auto"/>
        <w:left w:val="none" w:sz="0" w:space="0" w:color="auto"/>
        <w:bottom w:val="none" w:sz="0" w:space="0" w:color="auto"/>
        <w:right w:val="none" w:sz="0" w:space="0" w:color="auto"/>
      </w:divBdr>
      <w:divsChild>
        <w:div w:id="507672318">
          <w:marLeft w:val="0"/>
          <w:marRight w:val="0"/>
          <w:marTop w:val="0"/>
          <w:marBottom w:val="0"/>
          <w:divBdr>
            <w:top w:val="none" w:sz="0" w:space="0" w:color="auto"/>
            <w:left w:val="none" w:sz="0" w:space="0" w:color="auto"/>
            <w:bottom w:val="none" w:sz="0" w:space="0" w:color="auto"/>
            <w:right w:val="none" w:sz="0" w:space="0" w:color="auto"/>
          </w:divBdr>
        </w:div>
        <w:div w:id="177240775">
          <w:marLeft w:val="0"/>
          <w:marRight w:val="0"/>
          <w:marTop w:val="0"/>
          <w:marBottom w:val="0"/>
          <w:divBdr>
            <w:top w:val="none" w:sz="0" w:space="0" w:color="auto"/>
            <w:left w:val="none" w:sz="0" w:space="0" w:color="auto"/>
            <w:bottom w:val="none" w:sz="0" w:space="0" w:color="auto"/>
            <w:right w:val="none" w:sz="0" w:space="0" w:color="auto"/>
          </w:divBdr>
        </w:div>
        <w:div w:id="1133064285">
          <w:marLeft w:val="0"/>
          <w:marRight w:val="0"/>
          <w:marTop w:val="0"/>
          <w:marBottom w:val="0"/>
          <w:divBdr>
            <w:top w:val="none" w:sz="0" w:space="0" w:color="auto"/>
            <w:left w:val="none" w:sz="0" w:space="0" w:color="auto"/>
            <w:bottom w:val="none" w:sz="0" w:space="0" w:color="auto"/>
            <w:right w:val="none" w:sz="0" w:space="0" w:color="auto"/>
          </w:divBdr>
        </w:div>
      </w:divsChild>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 w:id="2145586022">
      <w:bodyDiv w:val="1"/>
      <w:marLeft w:val="0"/>
      <w:marRight w:val="0"/>
      <w:marTop w:val="0"/>
      <w:marBottom w:val="0"/>
      <w:divBdr>
        <w:top w:val="none" w:sz="0" w:space="0" w:color="auto"/>
        <w:left w:val="none" w:sz="0" w:space="0" w:color="auto"/>
        <w:bottom w:val="none" w:sz="0" w:space="0" w:color="auto"/>
        <w:right w:val="none" w:sz="0" w:space="0" w:color="auto"/>
      </w:divBdr>
      <w:divsChild>
        <w:div w:id="1759331257">
          <w:marLeft w:val="0"/>
          <w:marRight w:val="0"/>
          <w:marTop w:val="0"/>
          <w:marBottom w:val="0"/>
          <w:divBdr>
            <w:top w:val="none" w:sz="0" w:space="0" w:color="auto"/>
            <w:left w:val="none" w:sz="0" w:space="0" w:color="auto"/>
            <w:bottom w:val="none" w:sz="0" w:space="0" w:color="auto"/>
            <w:right w:val="none" w:sz="0" w:space="0" w:color="auto"/>
          </w:divBdr>
        </w:div>
        <w:div w:id="92079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escobar@colegiosantamariademaipu.c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7QbifL-i3B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Luis Escobar Pacheco</cp:lastModifiedBy>
  <cp:revision>52</cp:revision>
  <cp:lastPrinted>2020-06-03T00:01:00Z</cp:lastPrinted>
  <dcterms:created xsi:type="dcterms:W3CDTF">2020-04-25T21:08:00Z</dcterms:created>
  <dcterms:modified xsi:type="dcterms:W3CDTF">2020-07-15T19:04:00Z</dcterms:modified>
</cp:coreProperties>
</file>