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E" w:rsidRDefault="00D16AAF">
      <w:pPr>
        <w:spacing w:after="32" w:line="240" w:lineRule="auto"/>
        <w:ind w:left="999" w:firstLine="0"/>
      </w:pPr>
      <w:r>
        <w:t xml:space="preserve"> </w:t>
      </w:r>
    </w:p>
    <w:p w:rsidR="00A3242E" w:rsidRDefault="00D16AAF">
      <w:pPr>
        <w:spacing w:after="32"/>
      </w:pPr>
      <w:r>
        <w:t xml:space="preserve">Colegio Santa María de Maipú. </w:t>
      </w:r>
    </w:p>
    <w:p w:rsidR="00A3242E" w:rsidRDefault="00D16AAF">
      <w:pPr>
        <w:spacing w:after="32"/>
      </w:pPr>
      <w:r>
        <w:t xml:space="preserve">Depto. De Lenguaje                                                                                                                                    </w:t>
      </w:r>
    </w:p>
    <w:p w:rsidR="00A3242E" w:rsidRDefault="00D16AAF">
      <w:pPr>
        <w:spacing w:after="0" w:line="240" w:lineRule="auto"/>
        <w:ind w:left="99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-52120</wp:posOffset>
            </wp:positionH>
            <wp:positionV relativeFrom="paragraph">
              <wp:posOffset>-504696</wp:posOffset>
            </wp:positionV>
            <wp:extent cx="569976" cy="515112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6º Básico </w:t>
      </w:r>
      <w:r>
        <w:t xml:space="preserve">2020 </w:t>
      </w:r>
    </w:p>
    <w:p w:rsidR="00A3242E" w:rsidRDefault="00D16AAF">
      <w:pPr>
        <w:spacing w:after="161" w:line="240" w:lineRule="auto"/>
        <w:ind w:left="883" w:firstLine="0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A3242E" w:rsidRDefault="00D16AAF">
      <w:pPr>
        <w:spacing w:after="166" w:line="240" w:lineRule="auto"/>
        <w:ind w:left="1585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GUIA  N°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11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“</w:t>
      </w:r>
      <w:r>
        <w:rPr>
          <w:rFonts w:ascii="Arial" w:eastAsia="Arial" w:hAnsi="Arial" w:cs="Arial"/>
          <w:b/>
          <w:sz w:val="28"/>
        </w:rPr>
        <w:t>Producción de un artículo informativo”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242E" w:rsidRDefault="00D16AAF">
      <w:pPr>
        <w:spacing w:after="198" w:line="240" w:lineRule="auto"/>
        <w:ind w:left="883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Nombre    ____________________________________________curso:_____ fecha: </w:t>
      </w:r>
    </w:p>
    <w:p w:rsidR="00A3242E" w:rsidRDefault="00D1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7" w:lineRule="auto"/>
        <w:ind w:left="999" w:right="658" w:firstLine="0"/>
      </w:pPr>
      <w:r>
        <w:rPr>
          <w:sz w:val="20"/>
        </w:rPr>
        <w:t xml:space="preserve">OA18: Escribir, revisar y editar sus textos para satisfacer un propósito y transmitir sus ideas con claridad. Durante este proceso: organizan </w:t>
      </w:r>
      <w:r>
        <w:rPr>
          <w:sz w:val="20"/>
        </w:rPr>
        <w:t xml:space="preserve">las ideas en párrafos separados con punto aparte; utilizan conectores apropiados; utilizan un vocabulario variado; mejoran la redacción del texto a partir de sugerencias de los pares y el docente; corrigen la ortografía y la presentación </w:t>
      </w:r>
    </w:p>
    <w:p w:rsidR="00A3242E" w:rsidRDefault="00D16AAF">
      <w:pPr>
        <w:spacing w:after="183" w:line="276" w:lineRule="auto"/>
        <w:ind w:left="88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498" w:type="dxa"/>
        <w:tblInd w:w="888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343"/>
        <w:gridCol w:w="703"/>
        <w:gridCol w:w="1130"/>
        <w:gridCol w:w="707"/>
        <w:gridCol w:w="3341"/>
        <w:gridCol w:w="134"/>
      </w:tblGrid>
      <w:tr w:rsidR="00A3242E">
        <w:trPr>
          <w:trHeight w:val="101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42E" w:rsidRDefault="00D16AAF">
            <w:pPr>
              <w:spacing w:after="38" w:line="23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 les recuerda que ante cualquier problema, duda o consulta puedes escribir al siguiente correo </w:t>
            </w:r>
            <w:r>
              <w:rPr>
                <w:color w:val="5B9BD5"/>
              </w:rPr>
              <w:t>Lenguaje.6.smm@gmail.com</w:t>
            </w:r>
            <w:r>
              <w:t xml:space="preserve"> </w:t>
            </w:r>
          </w:p>
          <w:p w:rsidR="00A3242E" w:rsidRDefault="00D16AAF">
            <w:pPr>
              <w:spacing w:after="46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4F4F4"/>
              </w:rPr>
              <w:t xml:space="preserve">La docente a cargo de contestar los correos enviados, es Cristina Jerez. </w:t>
            </w:r>
          </w:p>
          <w:p w:rsidR="00A3242E" w:rsidRDefault="00D16AAF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3242E">
        <w:trPr>
          <w:trHeight w:val="259"/>
        </w:trPr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A3242E" w:rsidRDefault="00D16AAF">
            <w:pPr>
              <w:spacing w:after="0" w:line="27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SE LES SOLICITA QUE EN EL ASUNTO DEL CORREO ESPECIFIQUE</w:t>
            </w:r>
            <w:r>
              <w:rPr>
                <w:rFonts w:ascii="Times New Roman" w:eastAsia="Times New Roman" w:hAnsi="Times New Roman" w:cs="Times New Roman"/>
                <w:b/>
              </w:rPr>
              <w:t>N EL NOMBRE DEL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242E" w:rsidRDefault="00D16AAF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3242E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A3242E" w:rsidRDefault="00D16AAF">
            <w:pPr>
              <w:spacing w:after="0" w:line="27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ALUMNO Y EL CURSO.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D16AAF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</w:tr>
      <w:tr w:rsidR="00A3242E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A3242E" w:rsidRDefault="00D16AAF">
            <w:pPr>
              <w:spacing w:after="0" w:line="27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GRACIAS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D16AAF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242E" w:rsidRDefault="00A3242E">
            <w:pPr>
              <w:spacing w:after="0" w:line="276" w:lineRule="auto"/>
              <w:ind w:left="0" w:firstLine="0"/>
            </w:pPr>
          </w:p>
        </w:tc>
      </w:tr>
    </w:tbl>
    <w:p w:rsidR="00A3242E" w:rsidRDefault="00D16AAF">
      <w:pPr>
        <w:spacing w:after="224" w:line="240" w:lineRule="auto"/>
        <w:ind w:left="883" w:firstLine="0"/>
      </w:pPr>
      <w:r>
        <w:t xml:space="preserve"> </w:t>
      </w:r>
    </w:p>
    <w:p w:rsidR="00A3242E" w:rsidRDefault="00D1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3" w:line="233" w:lineRule="auto"/>
        <w:ind w:left="999" w:right="453" w:firstLine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“El desarrollo de las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guías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de autoaprendizaje puedes imprimirlas y archivarlas en una carpeta por asignatura o puedes solo guardarlas digitalmente y responderlas en tu cuaderno (escribiendo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sólo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las respuestas, debidamente especificadas, N° de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guía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>, fe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cha y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número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de respuesta)”  </w:t>
      </w:r>
    </w:p>
    <w:p w:rsidR="00A3242E" w:rsidRDefault="00D16AAF">
      <w:pPr>
        <w:spacing w:after="56" w:line="240" w:lineRule="auto"/>
        <w:ind w:left="883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3242E" w:rsidRDefault="00D16AAF">
      <w:pPr>
        <w:spacing w:after="38" w:line="240" w:lineRule="auto"/>
        <w:ind w:left="883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LINK DE LA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CLASE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  </w:t>
      </w:r>
      <w:r>
        <w:rPr>
          <w:rFonts w:ascii="Arial" w:eastAsia="Arial" w:hAnsi="Arial" w:cs="Arial"/>
          <w:color w:val="1155CC"/>
          <w:u w:val="single" w:color="1155CC"/>
        </w:rPr>
        <w:t>https://youtu.be/fOGwzNXuZi8</w:t>
      </w:r>
      <w:r>
        <w:t xml:space="preserve"> </w:t>
      </w:r>
    </w:p>
    <w:p w:rsidR="00A3242E" w:rsidRDefault="00D16AAF">
      <w:pPr>
        <w:spacing w:after="62" w:line="240" w:lineRule="auto"/>
        <w:ind w:left="883" w:firstLine="0"/>
      </w:pPr>
      <w:r>
        <w:t xml:space="preserve"> </w:t>
      </w:r>
    </w:p>
    <w:p w:rsidR="00A3242E" w:rsidRDefault="00D16AAF">
      <w:pPr>
        <w:spacing w:after="28" w:line="240" w:lineRule="auto"/>
        <w:ind w:left="0" w:firstLine="0"/>
        <w:jc w:val="center"/>
      </w:pPr>
      <w:r>
        <w:rPr>
          <w:b/>
          <w:sz w:val="36"/>
        </w:rPr>
        <w:t>Instrucciones para la producción textual.</w:t>
      </w:r>
    </w:p>
    <w:p w:rsidR="00A3242E" w:rsidRPr="00D16AAF" w:rsidRDefault="00D16AAF">
      <w:pPr>
        <w:numPr>
          <w:ilvl w:val="0"/>
          <w:numId w:val="1"/>
        </w:numPr>
        <w:spacing w:after="31"/>
        <w:ind w:right="1158" w:hanging="360"/>
        <w:rPr>
          <w:sz w:val="28"/>
          <w:szCs w:val="28"/>
        </w:rPr>
      </w:pPr>
      <w:r w:rsidRPr="00D16AAF">
        <w:rPr>
          <w:sz w:val="28"/>
          <w:szCs w:val="28"/>
        </w:rPr>
        <w:t>Para la elaboración de tu texto d</w:t>
      </w:r>
      <w:r>
        <w:rPr>
          <w:sz w:val="28"/>
          <w:szCs w:val="28"/>
        </w:rPr>
        <w:t>ebes utilizar la guía N° 9, ya que en esta realizaste la planificación de lo que escribirás.</w:t>
      </w:r>
    </w:p>
    <w:p w:rsidR="00A3242E" w:rsidRPr="00D16AAF" w:rsidRDefault="00D16AAF">
      <w:pPr>
        <w:numPr>
          <w:ilvl w:val="0"/>
          <w:numId w:val="1"/>
        </w:numPr>
        <w:spacing w:after="31"/>
        <w:ind w:right="1158" w:hanging="360"/>
        <w:rPr>
          <w:sz w:val="28"/>
          <w:szCs w:val="28"/>
        </w:rPr>
      </w:pPr>
      <w:r w:rsidRPr="00D16AAF">
        <w:rPr>
          <w:sz w:val="28"/>
          <w:szCs w:val="28"/>
        </w:rPr>
        <w:t xml:space="preserve">Recuerda apoyarte de los videos de la clase para que puedas desarrollar la introducción, el desarrollo y la conclusión. </w:t>
      </w:r>
    </w:p>
    <w:p w:rsidR="00A3242E" w:rsidRPr="00D16AAF" w:rsidRDefault="00D16AAF">
      <w:pPr>
        <w:numPr>
          <w:ilvl w:val="0"/>
          <w:numId w:val="1"/>
        </w:numPr>
        <w:spacing w:after="32"/>
        <w:ind w:right="1158" w:hanging="360"/>
        <w:rPr>
          <w:sz w:val="28"/>
          <w:szCs w:val="28"/>
        </w:rPr>
      </w:pPr>
      <w:r w:rsidRPr="00D16AAF">
        <w:rPr>
          <w:sz w:val="28"/>
          <w:szCs w:val="28"/>
        </w:rPr>
        <w:t xml:space="preserve">Considera en tu escrito los conectores sugeridos en el video. </w:t>
      </w:r>
    </w:p>
    <w:p w:rsidR="00A3242E" w:rsidRPr="00D16AAF" w:rsidRDefault="00D16AAF">
      <w:pPr>
        <w:spacing w:after="32" w:line="240" w:lineRule="auto"/>
        <w:ind w:left="1604" w:firstLine="0"/>
        <w:rPr>
          <w:sz w:val="28"/>
          <w:szCs w:val="28"/>
        </w:rPr>
      </w:pPr>
      <w:r w:rsidRPr="00D16AAF">
        <w:rPr>
          <w:sz w:val="28"/>
          <w:szCs w:val="28"/>
        </w:rPr>
        <w:t xml:space="preserve"> </w:t>
      </w:r>
    </w:p>
    <w:p w:rsidR="00D16AAF" w:rsidRDefault="00D16AAF" w:rsidP="00D16AAF">
      <w:pPr>
        <w:spacing w:after="47" w:line="240" w:lineRule="auto"/>
        <w:ind w:left="883" w:firstLine="0"/>
      </w:pPr>
      <w:r>
        <w:t xml:space="preserve"> </w:t>
      </w:r>
    </w:p>
    <w:p w:rsidR="00D16AAF" w:rsidRPr="00D16AAF" w:rsidRDefault="00D16AAF" w:rsidP="00D16AAF">
      <w:pPr>
        <w:spacing w:after="47" w:line="240" w:lineRule="auto"/>
        <w:ind w:left="883" w:firstLine="0"/>
      </w:pPr>
      <w:bookmarkStart w:id="0" w:name="_GoBack"/>
      <w:bookmarkEnd w:id="0"/>
    </w:p>
    <w:p w:rsidR="00A3242E" w:rsidRDefault="00D16AAF" w:rsidP="00D16AAF">
      <w:pPr>
        <w:spacing w:after="228" w:line="240" w:lineRule="auto"/>
        <w:ind w:left="0" w:firstLine="0"/>
        <w:rPr>
          <w:b/>
          <w:sz w:val="28"/>
        </w:rPr>
      </w:pPr>
      <w:r>
        <w:rPr>
          <w:b/>
          <w:sz w:val="28"/>
        </w:rPr>
        <w:lastRenderedPageBreak/>
        <w:t>Escribe a continuación tu artículo</w:t>
      </w:r>
      <w:r>
        <w:rPr>
          <w:b/>
          <w:sz w:val="28"/>
        </w:rPr>
        <w:t xml:space="preserve"> informativo 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16AAF" w:rsidTr="00D16AAF">
        <w:tc>
          <w:tcPr>
            <w:tcW w:w="10632" w:type="dxa"/>
          </w:tcPr>
          <w:p w:rsidR="00D16AAF" w:rsidRDefault="00D16AAF" w:rsidP="00F236E7"/>
          <w:p w:rsidR="00D16AAF" w:rsidRDefault="00D16AAF" w:rsidP="00F236E7"/>
          <w:p w:rsidR="00D16AAF" w:rsidRDefault="00D16AAF" w:rsidP="00F236E7">
            <w:pPr>
              <w:spacing w:line="48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----------------------------</w:t>
            </w:r>
          </w:p>
          <w:p w:rsidR="00D16AAF" w:rsidRDefault="00D16AAF" w:rsidP="00F236E7">
            <w:pPr>
              <w:spacing w:line="48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--</w:t>
            </w:r>
          </w:p>
          <w:p w:rsidR="00D16AAF" w:rsidRDefault="00D16AAF" w:rsidP="00F236E7">
            <w:pPr>
              <w:spacing w:line="48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6AAF" w:rsidRDefault="00D16AAF" w:rsidP="00F236E7">
            <w:pPr>
              <w:pBdr>
                <w:top w:val="single" w:sz="6" w:space="1" w:color="auto"/>
                <w:bottom w:val="single" w:sz="6" w:space="1" w:color="auto"/>
              </w:pBdr>
              <w:spacing w:line="480" w:lineRule="auto"/>
            </w:pPr>
          </w:p>
          <w:p w:rsidR="00D16AAF" w:rsidRDefault="00D16AAF" w:rsidP="00F236E7">
            <w:pPr>
              <w:spacing w:line="480" w:lineRule="auto"/>
            </w:pPr>
          </w:p>
          <w:p w:rsidR="00D16AAF" w:rsidRDefault="00D16AAF" w:rsidP="00F236E7">
            <w:pPr>
              <w:spacing w:line="480" w:lineRule="auto"/>
            </w:pPr>
            <w: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6AAF" w:rsidRDefault="00D16AAF" w:rsidP="00F236E7">
            <w:pPr>
              <w:pBdr>
                <w:bottom w:val="single" w:sz="6" w:space="1" w:color="auto"/>
              </w:pBdr>
              <w:spacing w:line="48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t>-</w:t>
            </w:r>
          </w:p>
        </w:tc>
      </w:tr>
    </w:tbl>
    <w:p w:rsidR="00D16AAF" w:rsidRDefault="00D16AAF" w:rsidP="00D16AAF"/>
    <w:p w:rsidR="00D16AAF" w:rsidRDefault="00D16AAF" w:rsidP="00D16AAF"/>
    <w:p w:rsidR="00A3242E" w:rsidRDefault="00D16AAF">
      <w:pPr>
        <w:spacing w:after="0" w:line="240" w:lineRule="auto"/>
        <w:ind w:left="883" w:firstLine="0"/>
        <w:jc w:val="both"/>
      </w:pPr>
      <w:r>
        <w:t xml:space="preserve"> </w:t>
      </w:r>
    </w:p>
    <w:sectPr w:rsidR="00A3242E" w:rsidSect="00D16AAF">
      <w:pgSz w:w="11909" w:h="16838" w:code="9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4A8"/>
    <w:multiLevelType w:val="hybridMultilevel"/>
    <w:tmpl w:val="241E1326"/>
    <w:lvl w:ilvl="0" w:tplc="11AAEB64">
      <w:start w:val="1"/>
      <w:numFmt w:val="decimal"/>
      <w:lvlText w:val="%1.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EE2CA">
      <w:start w:val="1"/>
      <w:numFmt w:val="lowerLetter"/>
      <w:lvlText w:val="%2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AAA94">
      <w:start w:val="1"/>
      <w:numFmt w:val="lowerRoman"/>
      <w:lvlText w:val="%3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4AD7E">
      <w:start w:val="1"/>
      <w:numFmt w:val="decimal"/>
      <w:lvlText w:val="%4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23C9A">
      <w:start w:val="1"/>
      <w:numFmt w:val="lowerLetter"/>
      <w:lvlText w:val="%5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4B420">
      <w:start w:val="1"/>
      <w:numFmt w:val="lowerRoman"/>
      <w:lvlText w:val="%6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E30E8">
      <w:start w:val="1"/>
      <w:numFmt w:val="decimal"/>
      <w:lvlText w:val="%7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8CA46">
      <w:start w:val="1"/>
      <w:numFmt w:val="lowerLetter"/>
      <w:lvlText w:val="%8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9970">
      <w:start w:val="1"/>
      <w:numFmt w:val="lowerRoman"/>
      <w:lvlText w:val="%9"/>
      <w:lvlJc w:val="left"/>
      <w:pPr>
        <w:ind w:left="7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E"/>
    <w:rsid w:val="00A3242E"/>
    <w:rsid w:val="00D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F10D-A70A-44A4-B7CB-00D5464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9" w:line="24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16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2</cp:revision>
  <dcterms:created xsi:type="dcterms:W3CDTF">2020-06-24T14:31:00Z</dcterms:created>
  <dcterms:modified xsi:type="dcterms:W3CDTF">2020-06-24T14:31:00Z</dcterms:modified>
</cp:coreProperties>
</file>