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29993" w14:textId="77777777" w:rsidR="0093280C" w:rsidRPr="0093280C" w:rsidRDefault="0093280C" w:rsidP="0093280C">
      <w:pPr>
        <w:spacing w:after="0" w:line="240" w:lineRule="auto"/>
        <w:rPr>
          <w:rFonts w:ascii="Cambria" w:hAnsi="Cambria" w:cstheme="minorHAnsi"/>
          <w:b/>
          <w:bCs/>
        </w:rPr>
      </w:pPr>
      <w:r w:rsidRPr="0093280C">
        <w:rPr>
          <w:rFonts w:ascii="Cambria" w:hAnsi="Cambria"/>
          <w:noProof/>
        </w:rPr>
        <w:drawing>
          <wp:anchor distT="0" distB="0" distL="114300" distR="114300" simplePos="0" relativeHeight="251659264" behindDoc="0" locked="0" layoutInCell="1" allowOverlap="1" wp14:anchorId="33761B09" wp14:editId="54F7F42C">
            <wp:simplePos x="0" y="0"/>
            <wp:positionH relativeFrom="column">
              <wp:posOffset>-301924</wp:posOffset>
            </wp:positionH>
            <wp:positionV relativeFrom="paragraph">
              <wp:posOffset>8819</wp:posOffset>
            </wp:positionV>
            <wp:extent cx="342900" cy="408305"/>
            <wp:effectExtent l="0" t="0" r="0" b="0"/>
            <wp:wrapSquare wrapText="bothSides"/>
            <wp:docPr id="8" name="Imagen 8"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sidRPr="0093280C">
        <w:rPr>
          <w:rFonts w:ascii="Cambria" w:eastAsiaTheme="minorEastAsia" w:hAnsi="Cambria"/>
          <w:lang w:val="es-ES_tradnl"/>
        </w:rPr>
        <w:t>Colegio Santa María de Maipú</w:t>
      </w:r>
    </w:p>
    <w:p w14:paraId="32BA969D" w14:textId="77777777" w:rsidR="0093280C" w:rsidRPr="0093280C" w:rsidRDefault="0093280C" w:rsidP="0093280C">
      <w:pPr>
        <w:spacing w:after="0" w:line="240" w:lineRule="auto"/>
        <w:rPr>
          <w:rFonts w:ascii="Cambria" w:hAnsi="Cambria" w:cstheme="minorHAnsi"/>
          <w:b/>
          <w:bCs/>
        </w:rPr>
      </w:pPr>
      <w:r w:rsidRPr="0093280C">
        <w:rPr>
          <w:rFonts w:ascii="Cambria" w:eastAsiaTheme="minorEastAsia" w:hAnsi="Cambria"/>
          <w:lang w:val="es-ES_tradnl"/>
        </w:rPr>
        <w:t>Departamento Historia</w:t>
      </w:r>
    </w:p>
    <w:p w14:paraId="3B30C254" w14:textId="77777777" w:rsidR="0093280C" w:rsidRPr="0093280C" w:rsidRDefault="0093280C" w:rsidP="0093280C">
      <w:pPr>
        <w:rPr>
          <w:rFonts w:ascii="Cambria" w:hAnsi="Cambria"/>
        </w:rPr>
      </w:pPr>
    </w:p>
    <w:p w14:paraId="589BDA52" w14:textId="6C08ECD1" w:rsidR="0093280C" w:rsidRPr="0093280C" w:rsidRDefault="0093280C" w:rsidP="0093280C">
      <w:pPr>
        <w:autoSpaceDE w:val="0"/>
        <w:autoSpaceDN w:val="0"/>
        <w:adjustRightInd w:val="0"/>
        <w:spacing w:after="0" w:line="240" w:lineRule="auto"/>
        <w:contextualSpacing/>
        <w:jc w:val="center"/>
        <w:rPr>
          <w:rFonts w:ascii="Cambria" w:eastAsia="Calibri" w:hAnsi="Cambria" w:cstheme="minorHAnsi"/>
          <w:b/>
          <w:sz w:val="24"/>
          <w:szCs w:val="24"/>
          <w:lang w:eastAsia="es-ES"/>
        </w:rPr>
      </w:pPr>
      <w:r w:rsidRPr="0093280C">
        <w:rPr>
          <w:rFonts w:ascii="Cambria" w:eastAsia="Calibri" w:hAnsi="Cambria" w:cstheme="minorHAnsi"/>
          <w:b/>
          <w:sz w:val="24"/>
          <w:szCs w:val="24"/>
          <w:lang w:eastAsia="es-ES"/>
        </w:rPr>
        <w:t xml:space="preserve">            Guía de Autoaprendizaje N° 11.</w:t>
      </w:r>
    </w:p>
    <w:p w14:paraId="6E135267" w14:textId="77777777" w:rsidR="0093280C" w:rsidRPr="0093280C" w:rsidRDefault="0093280C" w:rsidP="0093280C">
      <w:pPr>
        <w:autoSpaceDE w:val="0"/>
        <w:autoSpaceDN w:val="0"/>
        <w:adjustRightInd w:val="0"/>
        <w:spacing w:after="0" w:line="240" w:lineRule="auto"/>
        <w:ind w:left="720"/>
        <w:contextualSpacing/>
        <w:jc w:val="center"/>
        <w:rPr>
          <w:rFonts w:ascii="Cambria" w:eastAsia="Calibri" w:hAnsi="Cambria" w:cstheme="minorHAnsi"/>
          <w:b/>
          <w:sz w:val="24"/>
          <w:szCs w:val="24"/>
          <w:lang w:eastAsia="es-ES"/>
        </w:rPr>
      </w:pPr>
      <w:r w:rsidRPr="0093280C">
        <w:rPr>
          <w:rFonts w:ascii="Cambria" w:eastAsia="Calibri" w:hAnsi="Cambria" w:cstheme="minorHAnsi"/>
          <w:b/>
          <w:sz w:val="24"/>
          <w:szCs w:val="24"/>
          <w:lang w:eastAsia="es-ES"/>
        </w:rPr>
        <w:t>Historia, Geografía y Ciencias Sociales.</w:t>
      </w:r>
    </w:p>
    <w:p w14:paraId="764D38B8" w14:textId="77777777" w:rsidR="0093280C" w:rsidRPr="0093280C" w:rsidRDefault="0093280C" w:rsidP="0093280C">
      <w:pPr>
        <w:autoSpaceDE w:val="0"/>
        <w:autoSpaceDN w:val="0"/>
        <w:adjustRightInd w:val="0"/>
        <w:spacing w:after="0" w:line="240" w:lineRule="auto"/>
        <w:ind w:left="720"/>
        <w:contextualSpacing/>
        <w:jc w:val="center"/>
        <w:rPr>
          <w:rFonts w:ascii="Cambria" w:eastAsia="Calibri" w:hAnsi="Cambria" w:cstheme="minorHAnsi"/>
          <w:b/>
          <w:sz w:val="24"/>
          <w:szCs w:val="24"/>
          <w:lang w:eastAsia="es-ES"/>
        </w:rPr>
      </w:pPr>
      <w:r w:rsidRPr="0093280C">
        <w:rPr>
          <w:rFonts w:ascii="Cambria" w:eastAsia="Calibri" w:hAnsi="Cambria" w:cstheme="minorHAnsi"/>
          <w:b/>
          <w:sz w:val="24"/>
          <w:szCs w:val="24"/>
          <w:lang w:eastAsia="es-ES"/>
        </w:rPr>
        <w:t>I Medios.</w:t>
      </w:r>
    </w:p>
    <w:p w14:paraId="0B85DC10" w14:textId="77777777" w:rsidR="0093280C" w:rsidRPr="0093280C" w:rsidRDefault="0093280C" w:rsidP="0093280C">
      <w:pPr>
        <w:autoSpaceDE w:val="0"/>
        <w:autoSpaceDN w:val="0"/>
        <w:adjustRightInd w:val="0"/>
        <w:spacing w:after="0" w:line="276" w:lineRule="auto"/>
        <w:contextualSpacing/>
        <w:rPr>
          <w:rFonts w:ascii="Cambria" w:eastAsia="Calibri" w:hAnsi="Cambria" w:cstheme="minorHAnsi"/>
          <w:b/>
          <w:sz w:val="24"/>
          <w:szCs w:val="24"/>
          <w:lang w:eastAsia="es-ES"/>
        </w:rPr>
      </w:pPr>
    </w:p>
    <w:p w14:paraId="295816F9" w14:textId="2DBB0FAD" w:rsidR="0093280C" w:rsidRPr="0093280C" w:rsidRDefault="0093280C" w:rsidP="0093280C">
      <w:pPr>
        <w:autoSpaceDE w:val="0"/>
        <w:autoSpaceDN w:val="0"/>
        <w:adjustRightInd w:val="0"/>
        <w:spacing w:after="0" w:line="276" w:lineRule="auto"/>
        <w:contextualSpacing/>
        <w:rPr>
          <w:rFonts w:ascii="Cambria" w:eastAsia="Calibri" w:hAnsi="Cambria" w:cstheme="minorHAnsi"/>
          <w:bCs/>
          <w:sz w:val="24"/>
          <w:szCs w:val="24"/>
          <w:lang w:eastAsia="es-ES"/>
        </w:rPr>
      </w:pPr>
      <w:r w:rsidRPr="0093280C">
        <w:rPr>
          <w:rFonts w:ascii="Cambria" w:eastAsia="Calibri" w:hAnsi="Cambria" w:cstheme="minorHAnsi"/>
          <w:bCs/>
          <w:sz w:val="24"/>
          <w:szCs w:val="24"/>
          <w:lang w:eastAsia="es-ES"/>
        </w:rPr>
        <w:t>Nombre: ___________________________________Curso: ________Fecha:_______________</w:t>
      </w:r>
    </w:p>
    <w:p w14:paraId="534E5022" w14:textId="3911D04C" w:rsidR="00F33813" w:rsidRDefault="0093280C">
      <w:r>
        <w:rPr>
          <w:rFonts w:cstheme="minorHAnsi"/>
          <w:b/>
          <w:noProof/>
        </w:rPr>
        <mc:AlternateContent>
          <mc:Choice Requires="wps">
            <w:drawing>
              <wp:anchor distT="0" distB="0" distL="114300" distR="114300" simplePos="0" relativeHeight="251661312" behindDoc="0" locked="0" layoutInCell="1" allowOverlap="1" wp14:anchorId="1ED49F3F" wp14:editId="777BEBF7">
                <wp:simplePos x="0" y="0"/>
                <wp:positionH relativeFrom="margin">
                  <wp:posOffset>-207300</wp:posOffset>
                </wp:positionH>
                <wp:positionV relativeFrom="paragraph">
                  <wp:posOffset>235412</wp:posOffset>
                </wp:positionV>
                <wp:extent cx="5915891" cy="2673927"/>
                <wp:effectExtent l="0" t="0" r="27940" b="12700"/>
                <wp:wrapNone/>
                <wp:docPr id="6" name="Rectángulo 6"/>
                <wp:cNvGraphicFramePr/>
                <a:graphic xmlns:a="http://schemas.openxmlformats.org/drawingml/2006/main">
                  <a:graphicData uri="http://schemas.microsoft.com/office/word/2010/wordprocessingShape">
                    <wps:wsp>
                      <wps:cNvSpPr/>
                      <wps:spPr>
                        <a:xfrm>
                          <a:off x="0" y="0"/>
                          <a:ext cx="5915891" cy="267392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BB8B5" id="Rectángulo 6" o:spid="_x0000_s1026" style="position:absolute;margin-left:-16.3pt;margin-top:18.55pt;width:465.8pt;height:21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" filled="f" strokecolor="windowText" strokeweight="1pt">
                <w10:wrap anchorx="margin"/>
              </v:rect>
            </w:pict>
          </mc:Fallback>
        </mc:AlternateContent>
      </w:r>
    </w:p>
    <w:p w14:paraId="58ADCC91" w14:textId="2A311C27" w:rsidR="0093280C" w:rsidRPr="0093280C" w:rsidRDefault="0093280C" w:rsidP="0093280C">
      <w:pPr>
        <w:pStyle w:val="ListParagraph1"/>
        <w:autoSpaceDE w:val="0"/>
        <w:autoSpaceDN w:val="0"/>
        <w:adjustRightInd w:val="0"/>
        <w:ind w:left="0"/>
        <w:jc w:val="both"/>
        <w:rPr>
          <w:rFonts w:ascii="Cambria" w:hAnsi="Cambria" w:cstheme="minorHAnsi"/>
          <w:b/>
        </w:rPr>
      </w:pPr>
      <w:r w:rsidRPr="0093280C">
        <w:rPr>
          <w:rFonts w:ascii="Cambria" w:hAnsi="Cambria" w:cstheme="minorHAnsi"/>
          <w:b/>
        </w:rPr>
        <w:t xml:space="preserve">Objetivo de Aprendizaje:   </w:t>
      </w:r>
    </w:p>
    <w:p w14:paraId="6A0E5AD7" w14:textId="14F332E8" w:rsidR="0093280C" w:rsidRPr="0093280C" w:rsidRDefault="0093280C" w:rsidP="0093280C">
      <w:pPr>
        <w:pStyle w:val="ListParagraph1"/>
        <w:autoSpaceDE w:val="0"/>
        <w:autoSpaceDN w:val="0"/>
        <w:adjustRightInd w:val="0"/>
        <w:ind w:left="0"/>
        <w:jc w:val="both"/>
        <w:rPr>
          <w:rFonts w:ascii="Cambria" w:hAnsi="Cambria" w:cstheme="minorHAnsi"/>
          <w:bCs/>
        </w:rPr>
      </w:pPr>
      <w:r w:rsidRPr="0093280C">
        <w:rPr>
          <w:rFonts w:ascii="Cambria" w:hAnsi="Cambria" w:cstheme="minorHAnsi"/>
          <w:bCs/>
        </w:rPr>
        <w:t>Reconocer las principales características</w:t>
      </w:r>
      <w:r>
        <w:rPr>
          <w:rFonts w:ascii="Cambria" w:hAnsi="Cambria" w:cstheme="minorHAnsi"/>
          <w:bCs/>
        </w:rPr>
        <w:t xml:space="preserve"> </w:t>
      </w:r>
      <w:r w:rsidRPr="0093280C">
        <w:rPr>
          <w:rFonts w:ascii="Cambria" w:hAnsi="Cambria" w:cstheme="minorHAnsi"/>
          <w:bCs/>
        </w:rPr>
        <w:t>del proceso de Industrialización en Chile durante el Siglo XIX.</w:t>
      </w:r>
    </w:p>
    <w:p w14:paraId="43BFDD92" w14:textId="77777777" w:rsidR="0093280C" w:rsidRPr="0093280C" w:rsidRDefault="0093280C" w:rsidP="0093280C">
      <w:pPr>
        <w:pStyle w:val="ListParagraph1"/>
        <w:autoSpaceDE w:val="0"/>
        <w:autoSpaceDN w:val="0"/>
        <w:adjustRightInd w:val="0"/>
        <w:ind w:left="0"/>
        <w:jc w:val="both"/>
        <w:rPr>
          <w:rFonts w:ascii="Cambria" w:hAnsi="Cambria" w:cstheme="minorHAnsi"/>
          <w:bCs/>
        </w:rPr>
      </w:pPr>
      <w:r w:rsidRPr="0093280C">
        <w:rPr>
          <w:rFonts w:ascii="Cambria" w:hAnsi="Cambria" w:cstheme="minorHAnsi"/>
          <w:bCs/>
        </w:rPr>
        <w:t xml:space="preserve">- Recuerda que todas tus consultas las puedes realizar al correo electrónico historiaIro.smm@gmail.com de lunes a jueves.   </w:t>
      </w:r>
    </w:p>
    <w:p w14:paraId="32A4005C" w14:textId="77777777" w:rsidR="0093280C" w:rsidRPr="0093280C" w:rsidRDefault="0093280C" w:rsidP="0093280C">
      <w:pPr>
        <w:pStyle w:val="ListParagraph1"/>
        <w:autoSpaceDE w:val="0"/>
        <w:autoSpaceDN w:val="0"/>
        <w:adjustRightInd w:val="0"/>
        <w:ind w:left="0"/>
        <w:jc w:val="both"/>
        <w:rPr>
          <w:rFonts w:ascii="Cambria" w:hAnsi="Cambria" w:cstheme="minorHAnsi"/>
          <w:bCs/>
        </w:rPr>
      </w:pPr>
      <w:r w:rsidRPr="0093280C">
        <w:rPr>
          <w:rFonts w:ascii="Cambria" w:hAnsi="Cambria" w:cstheme="minorHAnsi"/>
          <w:bCs/>
        </w:rPr>
        <w:t xml:space="preserve">- “El desarrollo de las guías de autoaprendizaje puedes imprimirlas y archivarlas en una carpeta por asignatura o puedes solo guardarlas digitalmente y responderlas en tu cuaderno (escribiendo sólo las respuestas, debidamente especificadas, N° de guía, fecha y número de respuesta)”  </w:t>
      </w:r>
    </w:p>
    <w:p w14:paraId="00A351CC" w14:textId="1485A926" w:rsidR="005A7AEA" w:rsidRPr="0093280C" w:rsidRDefault="0093280C" w:rsidP="0093280C">
      <w:pPr>
        <w:pStyle w:val="ListParagraph1"/>
        <w:autoSpaceDE w:val="0"/>
        <w:autoSpaceDN w:val="0"/>
        <w:adjustRightInd w:val="0"/>
        <w:ind w:left="0"/>
        <w:jc w:val="both"/>
        <w:rPr>
          <w:rFonts w:ascii="Cambria" w:hAnsi="Cambria" w:cstheme="minorHAnsi"/>
          <w:bCs/>
        </w:rPr>
      </w:pPr>
      <w:r w:rsidRPr="0093280C">
        <w:rPr>
          <w:rFonts w:ascii="Cambria" w:hAnsi="Cambria" w:cstheme="minorHAnsi"/>
          <w:bCs/>
        </w:rPr>
        <w:t>- Es muy importante que revises la clase N°11 que está disponible en el canal de Youtube en el Departamento de Historia, para que puedas responder esta guía y facilitar tu trabajo de autoaprendizaje.</w:t>
      </w:r>
    </w:p>
    <w:p w14:paraId="441EA1F6" w14:textId="7DA96798" w:rsidR="0093280C" w:rsidRDefault="00814CDA" w:rsidP="0093280C">
      <w:hyperlink r:id="rId6" w:history="1">
        <w:r w:rsidR="005A7AEA">
          <w:rPr>
            <w:rStyle w:val="Hipervnculo"/>
          </w:rPr>
          <w:t>https://www.youtube.com/watch?v=AVnu5L77tkk&amp;feature=youtu.be</w:t>
        </w:r>
      </w:hyperlink>
    </w:p>
    <w:p w14:paraId="13A53909" w14:textId="16DD83D2" w:rsidR="0093280C" w:rsidRDefault="0093280C" w:rsidP="0093280C"/>
    <w:p w14:paraId="4B16CED4" w14:textId="4509760E" w:rsidR="008B718E" w:rsidRDefault="008B718E" w:rsidP="008B718E"/>
    <w:p w14:paraId="1702C52A" w14:textId="4AB516C9" w:rsidR="008B718E" w:rsidRPr="00986E8B" w:rsidRDefault="008B718E" w:rsidP="008B718E">
      <w:pPr>
        <w:tabs>
          <w:tab w:val="left" w:pos="2804"/>
        </w:tabs>
        <w:rPr>
          <w:rFonts w:ascii="Cambria" w:hAnsi="Cambria"/>
          <w:b/>
          <w:bCs/>
          <w:sz w:val="24"/>
          <w:szCs w:val="24"/>
          <w:u w:val="single"/>
        </w:rPr>
      </w:pPr>
      <w:r w:rsidRPr="008B718E">
        <w:rPr>
          <w:rFonts w:ascii="Cambria" w:hAnsi="Cambria"/>
          <w:b/>
          <w:bCs/>
          <w:sz w:val="24"/>
          <w:szCs w:val="24"/>
        </w:rPr>
        <w:tab/>
      </w:r>
      <w:r w:rsidRPr="00986E8B">
        <w:rPr>
          <w:rFonts w:ascii="Cambria" w:hAnsi="Cambria"/>
          <w:b/>
          <w:bCs/>
          <w:sz w:val="24"/>
          <w:szCs w:val="24"/>
          <w:u w:val="single"/>
        </w:rPr>
        <w:t xml:space="preserve">Actividad. Análisis de Fuentes. </w:t>
      </w:r>
    </w:p>
    <w:p w14:paraId="2F50BB4B" w14:textId="19A63A0C" w:rsidR="008B718E" w:rsidRDefault="008B718E" w:rsidP="008B718E">
      <w:pPr>
        <w:tabs>
          <w:tab w:val="left" w:pos="2804"/>
        </w:tabs>
        <w:jc w:val="both"/>
        <w:rPr>
          <w:rFonts w:ascii="Cambria" w:hAnsi="Cambria"/>
          <w:b/>
          <w:bCs/>
          <w:sz w:val="24"/>
          <w:szCs w:val="24"/>
        </w:rPr>
      </w:pPr>
      <w:r w:rsidRPr="008B718E">
        <w:rPr>
          <w:rFonts w:ascii="Cambria" w:hAnsi="Cambria"/>
          <w:b/>
          <w:bCs/>
          <w:sz w:val="24"/>
          <w:szCs w:val="24"/>
        </w:rPr>
        <w:t xml:space="preserve">I.- Lee el siguiente documento sobre la situación de los Inquilinos en las Haciendas, y responde las preguntas que aparecen a continuación: </w:t>
      </w:r>
    </w:p>
    <w:p w14:paraId="190DA518" w14:textId="08111468" w:rsidR="008B718E" w:rsidRDefault="008B718E" w:rsidP="008B718E">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2336" behindDoc="0" locked="0" layoutInCell="1" allowOverlap="1" wp14:anchorId="09DD6C0F" wp14:editId="2AD9FECF">
                <wp:simplePos x="0" y="0"/>
                <wp:positionH relativeFrom="column">
                  <wp:posOffset>-387408</wp:posOffset>
                </wp:positionH>
                <wp:positionV relativeFrom="paragraph">
                  <wp:posOffset>122440</wp:posOffset>
                </wp:positionV>
                <wp:extent cx="6435437" cy="4357254"/>
                <wp:effectExtent l="0" t="0" r="22860" b="24765"/>
                <wp:wrapNone/>
                <wp:docPr id="1" name="Cuadro de texto 1"/>
                <wp:cNvGraphicFramePr/>
                <a:graphic xmlns:a="http://schemas.openxmlformats.org/drawingml/2006/main">
                  <a:graphicData uri="http://schemas.microsoft.com/office/word/2010/wordprocessingShape">
                    <wps:wsp>
                      <wps:cNvSpPr txBox="1"/>
                      <wps:spPr>
                        <a:xfrm>
                          <a:off x="0" y="0"/>
                          <a:ext cx="6435437" cy="4357254"/>
                        </a:xfrm>
                        <a:prstGeom prst="rect">
                          <a:avLst/>
                        </a:prstGeom>
                        <a:solidFill>
                          <a:schemeClr val="lt1"/>
                        </a:solidFill>
                        <a:ln w="6350">
                          <a:solidFill>
                            <a:prstClr val="black"/>
                          </a:solidFill>
                        </a:ln>
                      </wps:spPr>
                      <wps:txbx>
                        <w:txbxContent>
                          <w:p w14:paraId="3C24CA2D" w14:textId="77777777" w:rsidR="008B718E" w:rsidRPr="008B718E" w:rsidRDefault="008B718E" w:rsidP="008B718E">
                            <w:pPr>
                              <w:pStyle w:val="Sinespaciado"/>
                              <w:jc w:val="center"/>
                              <w:rPr>
                                <w:rFonts w:ascii="Cambria" w:hAnsi="Cambria" w:cs="Arial"/>
                                <w:b/>
                                <w:sz w:val="24"/>
                              </w:rPr>
                            </w:pPr>
                            <w:r w:rsidRPr="008B718E">
                              <w:rPr>
                                <w:rFonts w:ascii="Cambria" w:hAnsi="Cambria" w:cs="Arial"/>
                                <w:b/>
                                <w:sz w:val="24"/>
                              </w:rPr>
                              <w:t>INQUILINOS</w:t>
                            </w:r>
                          </w:p>
                          <w:p w14:paraId="6A6D01E7" w14:textId="77777777" w:rsidR="008B718E" w:rsidRPr="008B718E" w:rsidRDefault="008B718E" w:rsidP="008B718E">
                            <w:pPr>
                              <w:pStyle w:val="Sinespaciado"/>
                              <w:jc w:val="center"/>
                              <w:rPr>
                                <w:rFonts w:ascii="Cambria" w:hAnsi="Cambria" w:cs="Arial"/>
                                <w:b/>
                                <w:sz w:val="24"/>
                              </w:rPr>
                            </w:pPr>
                          </w:p>
                          <w:p w14:paraId="72EEE7C9" w14:textId="77777777" w:rsidR="008B718E" w:rsidRPr="008B718E" w:rsidRDefault="008B718E" w:rsidP="008B718E">
                            <w:pPr>
                              <w:pStyle w:val="Sinespaciado"/>
                              <w:jc w:val="center"/>
                              <w:rPr>
                                <w:rFonts w:ascii="Cambria" w:hAnsi="Cambria" w:cs="Arial"/>
                                <w:b/>
                                <w:sz w:val="24"/>
                              </w:rPr>
                            </w:pPr>
                            <w:r w:rsidRPr="008B718E">
                              <w:rPr>
                                <w:rFonts w:ascii="Cambria" w:hAnsi="Cambria" w:cs="Arial"/>
                                <w:b/>
                                <w:sz w:val="24"/>
                              </w:rPr>
                              <w:t>LA SITUACIÓN DE LOS INQUILINOS EN LA HACIENDA.</w:t>
                            </w:r>
                          </w:p>
                          <w:p w14:paraId="523F074D" w14:textId="77777777" w:rsidR="008B718E" w:rsidRPr="008B718E" w:rsidRDefault="008B718E" w:rsidP="008B718E">
                            <w:pPr>
                              <w:pStyle w:val="Sinespaciado"/>
                              <w:jc w:val="center"/>
                              <w:rPr>
                                <w:rFonts w:ascii="Cambria" w:hAnsi="Cambria" w:cs="Arial"/>
                                <w:b/>
                                <w:sz w:val="24"/>
                              </w:rPr>
                            </w:pPr>
                          </w:p>
                          <w:p w14:paraId="5707E36C" w14:textId="77777777" w:rsidR="008B718E" w:rsidRPr="008B718E" w:rsidRDefault="008B718E" w:rsidP="008B718E">
                            <w:pPr>
                              <w:pStyle w:val="Sinespaciado"/>
                              <w:jc w:val="center"/>
                              <w:rPr>
                                <w:rFonts w:ascii="Cambria" w:hAnsi="Cambria" w:cs="Arial"/>
                                <w:b/>
                                <w:sz w:val="24"/>
                              </w:rPr>
                            </w:pPr>
                            <w:r w:rsidRPr="008B718E">
                              <w:rPr>
                                <w:rFonts w:ascii="Cambria" w:hAnsi="Cambria" w:cs="Arial"/>
                                <w:b/>
                                <w:sz w:val="24"/>
                              </w:rPr>
                              <w:t>VIII.</w:t>
                            </w:r>
                          </w:p>
                          <w:p w14:paraId="64AC86E4" w14:textId="77777777" w:rsidR="008B718E" w:rsidRPr="008B718E" w:rsidRDefault="008B718E" w:rsidP="008B718E">
                            <w:pPr>
                              <w:pStyle w:val="Sinespaciado"/>
                              <w:jc w:val="both"/>
                              <w:rPr>
                                <w:rFonts w:ascii="Cambria" w:hAnsi="Cambria" w:cs="Arial"/>
                                <w:sz w:val="24"/>
                                <w:szCs w:val="24"/>
                              </w:rPr>
                            </w:pPr>
                          </w:p>
                          <w:p w14:paraId="49BFBECE"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La costumbre ha sancionado hasta aquí no se les dé el nombre de inquilinos, sino a los vivientes del fundo que no reciben jornal, que prestan sus servicios sin pago, o mejor definido: a todos los que no son mayordomos, vice-mayordomos o zotas, capataces, vaqueros, potrerizos, i demas empleados del fundo que por lo común están contratados para servir por años i los cuales son conocidos con el nombre de sirvientes del campo.</w:t>
                            </w:r>
                          </w:p>
                          <w:p w14:paraId="5C07C6D7" w14:textId="77777777" w:rsidR="008B718E" w:rsidRPr="008B718E" w:rsidRDefault="008B718E" w:rsidP="008B718E">
                            <w:pPr>
                              <w:pStyle w:val="Sinespaciado"/>
                              <w:jc w:val="both"/>
                              <w:rPr>
                                <w:rFonts w:ascii="Cambria" w:hAnsi="Cambria" w:cs="Arial"/>
                                <w:sz w:val="24"/>
                                <w:szCs w:val="24"/>
                              </w:rPr>
                            </w:pPr>
                          </w:p>
                          <w:p w14:paraId="3164166D"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Los inquilinos son los brazos obligados que tiene el patron para toda clase de trabajos.</w:t>
                            </w:r>
                          </w:p>
                          <w:p w14:paraId="67BD11C9" w14:textId="77777777" w:rsidR="008B718E" w:rsidRPr="008B718E" w:rsidRDefault="008B718E" w:rsidP="008B718E">
                            <w:pPr>
                              <w:pStyle w:val="Sinespaciado"/>
                              <w:jc w:val="both"/>
                              <w:rPr>
                                <w:rFonts w:ascii="Cambria" w:hAnsi="Cambria" w:cs="Arial"/>
                                <w:sz w:val="24"/>
                                <w:szCs w:val="24"/>
                              </w:rPr>
                            </w:pPr>
                          </w:p>
                          <w:p w14:paraId="5B604314"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Siguiendo el órden actual se pueden dividir los inquilinos en tres clases o secciones, que son: inquilinos de a caballo que son jentes que tienen algunos bienes de fortuna i son mas decentes, mas honrados i los que prestan a la hacienda todos los servicios de a caballo i otros no menos importantes.</w:t>
                            </w:r>
                          </w:p>
                          <w:p w14:paraId="16FA4829" w14:textId="77777777" w:rsidR="008B718E" w:rsidRPr="008B718E" w:rsidRDefault="008B718E" w:rsidP="008B718E">
                            <w:pPr>
                              <w:pStyle w:val="Sinespaciado"/>
                              <w:jc w:val="both"/>
                              <w:rPr>
                                <w:rFonts w:ascii="Cambria" w:hAnsi="Cambria" w:cs="Arial"/>
                                <w:sz w:val="24"/>
                                <w:szCs w:val="24"/>
                              </w:rPr>
                            </w:pPr>
                          </w:p>
                          <w:p w14:paraId="1AAF03F8"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En los fundos de alguna estension, donde conviene tener inquilinos de a caballo, no debe dárseles mas que el talaje para diez o doce animales entre caballares i vacunos, i para veinticinco ovejas; tierras para sembrar cuatro fanegas de trigo, i ademas como media cuadra para sembrar chacras.</w:t>
                            </w:r>
                          </w:p>
                          <w:p w14:paraId="1F33CFEE" w14:textId="77777777" w:rsidR="008B718E" w:rsidRPr="008B718E" w:rsidRDefault="008B718E">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D6C0F" id="_x0000_t202" coordsize="21600,21600" o:spt="202" path="m,l,21600r21600,l21600,xe">
                <v:stroke joinstyle="miter"/>
                <v:path gradientshapeok="t" o:connecttype="rect"/>
              </v:shapetype>
              <v:shape id="Cuadro de texto 1" o:spid="_x0000_s1026" type="#_x0000_t202" style="position:absolute;margin-left:-30.5pt;margin-top:9.65pt;width:506.75pt;height:343.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" fillcolor="white [3201]" strokeweight=".5pt">
                <v:textbox>
                  <w:txbxContent>
                    <w:p w14:paraId="3C24CA2D" w14:textId="77777777" w:rsidR="008B718E" w:rsidRPr="008B718E" w:rsidRDefault="008B718E" w:rsidP="008B718E">
                      <w:pPr>
                        <w:pStyle w:val="Sinespaciado"/>
                        <w:jc w:val="center"/>
                        <w:rPr>
                          <w:rFonts w:ascii="Cambria" w:hAnsi="Cambria" w:cs="Arial"/>
                          <w:b/>
                          <w:sz w:val="24"/>
                        </w:rPr>
                      </w:pPr>
                      <w:r w:rsidRPr="008B718E">
                        <w:rPr>
                          <w:rFonts w:ascii="Cambria" w:hAnsi="Cambria" w:cs="Arial"/>
                          <w:b/>
                          <w:sz w:val="24"/>
                        </w:rPr>
                        <w:t>INQUILINOS</w:t>
                      </w:r>
                    </w:p>
                    <w:p w14:paraId="6A6D01E7" w14:textId="77777777" w:rsidR="008B718E" w:rsidRPr="008B718E" w:rsidRDefault="008B718E" w:rsidP="008B718E">
                      <w:pPr>
                        <w:pStyle w:val="Sinespaciado"/>
                        <w:jc w:val="center"/>
                        <w:rPr>
                          <w:rFonts w:ascii="Cambria" w:hAnsi="Cambria" w:cs="Arial"/>
                          <w:b/>
                          <w:sz w:val="24"/>
                        </w:rPr>
                      </w:pPr>
                    </w:p>
                    <w:p w14:paraId="72EEE7C9" w14:textId="77777777" w:rsidR="008B718E" w:rsidRPr="008B718E" w:rsidRDefault="008B718E" w:rsidP="008B718E">
                      <w:pPr>
                        <w:pStyle w:val="Sinespaciado"/>
                        <w:jc w:val="center"/>
                        <w:rPr>
                          <w:rFonts w:ascii="Cambria" w:hAnsi="Cambria" w:cs="Arial"/>
                          <w:b/>
                          <w:sz w:val="24"/>
                        </w:rPr>
                      </w:pPr>
                      <w:r w:rsidRPr="008B718E">
                        <w:rPr>
                          <w:rFonts w:ascii="Cambria" w:hAnsi="Cambria" w:cs="Arial"/>
                          <w:b/>
                          <w:sz w:val="24"/>
                        </w:rPr>
                        <w:t>LA SITUACIÓN DE LOS INQUILINOS EN LA HACIENDA.</w:t>
                      </w:r>
                    </w:p>
                    <w:p w14:paraId="523F074D" w14:textId="77777777" w:rsidR="008B718E" w:rsidRPr="008B718E" w:rsidRDefault="008B718E" w:rsidP="008B718E">
                      <w:pPr>
                        <w:pStyle w:val="Sinespaciado"/>
                        <w:jc w:val="center"/>
                        <w:rPr>
                          <w:rFonts w:ascii="Cambria" w:hAnsi="Cambria" w:cs="Arial"/>
                          <w:b/>
                          <w:sz w:val="24"/>
                        </w:rPr>
                      </w:pPr>
                    </w:p>
                    <w:p w14:paraId="5707E36C" w14:textId="77777777" w:rsidR="008B718E" w:rsidRPr="008B718E" w:rsidRDefault="008B718E" w:rsidP="008B718E">
                      <w:pPr>
                        <w:pStyle w:val="Sinespaciado"/>
                        <w:jc w:val="center"/>
                        <w:rPr>
                          <w:rFonts w:ascii="Cambria" w:hAnsi="Cambria" w:cs="Arial"/>
                          <w:b/>
                          <w:sz w:val="24"/>
                        </w:rPr>
                      </w:pPr>
                      <w:r w:rsidRPr="008B718E">
                        <w:rPr>
                          <w:rFonts w:ascii="Cambria" w:hAnsi="Cambria" w:cs="Arial"/>
                          <w:b/>
                          <w:sz w:val="24"/>
                        </w:rPr>
                        <w:t>VIII.</w:t>
                      </w:r>
                    </w:p>
                    <w:p w14:paraId="64AC86E4" w14:textId="77777777" w:rsidR="008B718E" w:rsidRPr="008B718E" w:rsidRDefault="008B718E" w:rsidP="008B718E">
                      <w:pPr>
                        <w:pStyle w:val="Sinespaciado"/>
                        <w:jc w:val="both"/>
                        <w:rPr>
                          <w:rFonts w:ascii="Cambria" w:hAnsi="Cambria" w:cs="Arial"/>
                          <w:sz w:val="24"/>
                          <w:szCs w:val="24"/>
                        </w:rPr>
                      </w:pPr>
                    </w:p>
                    <w:p w14:paraId="49BFBECE"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La costumbre ha sancionado hasta aquí no se les dé el nombre de inquilinos, sino a los vivientes del fundo que no reciben jornal, que prestan sus servicios sin pago, o mejor definido: a todos los que no son mayordomos, vice-mayordomos o zotas, capataces, vaqueros, potrerizos, i demas empleados del fundo que por lo común están contratados para servir por años i los cuales son conocidos con el nombre de sirvientes del campo.</w:t>
                      </w:r>
                    </w:p>
                    <w:p w14:paraId="5C07C6D7" w14:textId="77777777" w:rsidR="008B718E" w:rsidRPr="008B718E" w:rsidRDefault="008B718E" w:rsidP="008B718E">
                      <w:pPr>
                        <w:pStyle w:val="Sinespaciado"/>
                        <w:jc w:val="both"/>
                        <w:rPr>
                          <w:rFonts w:ascii="Cambria" w:hAnsi="Cambria" w:cs="Arial"/>
                          <w:sz w:val="24"/>
                          <w:szCs w:val="24"/>
                        </w:rPr>
                      </w:pPr>
                    </w:p>
                    <w:p w14:paraId="3164166D"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Los inquilinos son los brazos obligados que tiene el patron para toda clase de trabajos.</w:t>
                      </w:r>
                    </w:p>
                    <w:p w14:paraId="67BD11C9" w14:textId="77777777" w:rsidR="008B718E" w:rsidRPr="008B718E" w:rsidRDefault="008B718E" w:rsidP="008B718E">
                      <w:pPr>
                        <w:pStyle w:val="Sinespaciado"/>
                        <w:jc w:val="both"/>
                        <w:rPr>
                          <w:rFonts w:ascii="Cambria" w:hAnsi="Cambria" w:cs="Arial"/>
                          <w:sz w:val="24"/>
                          <w:szCs w:val="24"/>
                        </w:rPr>
                      </w:pPr>
                    </w:p>
                    <w:p w14:paraId="5B604314"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Siguiendo el órden actual se pueden dividir los inquilinos en tres clases o secciones, que son: inquilinos de a caballo que son jentes que tienen algunos bienes de fortuna i son mas decentes, mas honrados i los que prestan a la hacienda todos los servicios de a caballo i otros no menos importantes.</w:t>
                      </w:r>
                    </w:p>
                    <w:p w14:paraId="16FA4829" w14:textId="77777777" w:rsidR="008B718E" w:rsidRPr="008B718E" w:rsidRDefault="008B718E" w:rsidP="008B718E">
                      <w:pPr>
                        <w:pStyle w:val="Sinespaciado"/>
                        <w:jc w:val="both"/>
                        <w:rPr>
                          <w:rFonts w:ascii="Cambria" w:hAnsi="Cambria" w:cs="Arial"/>
                          <w:sz w:val="24"/>
                          <w:szCs w:val="24"/>
                        </w:rPr>
                      </w:pPr>
                    </w:p>
                    <w:p w14:paraId="1AAF03F8"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En los fundos de alguna estension, donde conviene tener inquilinos de a caballo, no debe dárseles mas que el talaje para diez o doce animales entre caballares i vacunos, i para veinticinco ovejas; tierras para sembrar cuatro fanegas de trigo, i ademas como media cuadra para sembrar chacras.</w:t>
                      </w:r>
                    </w:p>
                    <w:p w14:paraId="1F33CFEE" w14:textId="77777777" w:rsidR="008B718E" w:rsidRPr="008B718E" w:rsidRDefault="008B718E">
                      <w:pPr>
                        <w:rPr>
                          <w:rFonts w:ascii="Cambria" w:hAnsi="Cambria"/>
                        </w:rPr>
                      </w:pPr>
                    </w:p>
                  </w:txbxContent>
                </v:textbox>
              </v:shape>
            </w:pict>
          </mc:Fallback>
        </mc:AlternateContent>
      </w:r>
    </w:p>
    <w:p w14:paraId="12489F05" w14:textId="552E584C" w:rsidR="008B718E" w:rsidRPr="008B718E" w:rsidRDefault="008B718E" w:rsidP="008B718E">
      <w:pPr>
        <w:rPr>
          <w:rFonts w:ascii="Cambria" w:hAnsi="Cambria"/>
          <w:sz w:val="24"/>
          <w:szCs w:val="24"/>
        </w:rPr>
      </w:pPr>
    </w:p>
    <w:p w14:paraId="6DFE3898" w14:textId="4CCE0904" w:rsidR="008B718E" w:rsidRPr="008B718E" w:rsidRDefault="008B718E" w:rsidP="008B718E">
      <w:pPr>
        <w:rPr>
          <w:rFonts w:ascii="Cambria" w:hAnsi="Cambria"/>
          <w:sz w:val="24"/>
          <w:szCs w:val="24"/>
        </w:rPr>
      </w:pPr>
    </w:p>
    <w:p w14:paraId="173CCA94" w14:textId="1234475E" w:rsidR="008B718E" w:rsidRPr="008B718E" w:rsidRDefault="008B718E" w:rsidP="008B718E">
      <w:pPr>
        <w:rPr>
          <w:rFonts w:ascii="Cambria" w:hAnsi="Cambria"/>
          <w:sz w:val="24"/>
          <w:szCs w:val="24"/>
        </w:rPr>
      </w:pPr>
    </w:p>
    <w:p w14:paraId="7AA28C14" w14:textId="48E4DE8A" w:rsidR="008B718E" w:rsidRPr="008B718E" w:rsidRDefault="008B718E" w:rsidP="008B718E">
      <w:pPr>
        <w:rPr>
          <w:rFonts w:ascii="Cambria" w:hAnsi="Cambria"/>
          <w:sz w:val="24"/>
          <w:szCs w:val="24"/>
        </w:rPr>
      </w:pPr>
    </w:p>
    <w:p w14:paraId="0F3A36F7" w14:textId="475B6B9C" w:rsidR="008B718E" w:rsidRPr="008B718E" w:rsidRDefault="008B718E" w:rsidP="008B718E">
      <w:pPr>
        <w:rPr>
          <w:rFonts w:ascii="Cambria" w:hAnsi="Cambria"/>
          <w:sz w:val="24"/>
          <w:szCs w:val="24"/>
        </w:rPr>
      </w:pPr>
    </w:p>
    <w:p w14:paraId="193C1D43" w14:textId="323B41CC" w:rsidR="008B718E" w:rsidRPr="008B718E" w:rsidRDefault="008B718E" w:rsidP="008B718E">
      <w:pPr>
        <w:rPr>
          <w:rFonts w:ascii="Cambria" w:hAnsi="Cambria"/>
          <w:sz w:val="24"/>
          <w:szCs w:val="24"/>
        </w:rPr>
      </w:pPr>
    </w:p>
    <w:p w14:paraId="2657FA44" w14:textId="1828BD4D" w:rsidR="008B718E" w:rsidRPr="008B718E" w:rsidRDefault="008B718E" w:rsidP="008B718E">
      <w:pPr>
        <w:rPr>
          <w:rFonts w:ascii="Cambria" w:hAnsi="Cambria"/>
          <w:sz w:val="24"/>
          <w:szCs w:val="24"/>
        </w:rPr>
      </w:pPr>
    </w:p>
    <w:p w14:paraId="6DF2E818" w14:textId="1ABED89B" w:rsidR="008B718E" w:rsidRPr="008B718E" w:rsidRDefault="008B718E" w:rsidP="008B718E">
      <w:pPr>
        <w:rPr>
          <w:rFonts w:ascii="Cambria" w:hAnsi="Cambria"/>
          <w:sz w:val="24"/>
          <w:szCs w:val="24"/>
        </w:rPr>
      </w:pPr>
    </w:p>
    <w:p w14:paraId="26887DC3" w14:textId="5D4D784E" w:rsidR="008B718E" w:rsidRPr="008B718E" w:rsidRDefault="008B718E" w:rsidP="008B718E">
      <w:pPr>
        <w:rPr>
          <w:rFonts w:ascii="Cambria" w:hAnsi="Cambria"/>
          <w:sz w:val="24"/>
          <w:szCs w:val="24"/>
        </w:rPr>
      </w:pPr>
    </w:p>
    <w:p w14:paraId="000D39B5" w14:textId="166B816A" w:rsidR="008B718E" w:rsidRPr="008B718E" w:rsidRDefault="008B718E" w:rsidP="008B718E">
      <w:pPr>
        <w:rPr>
          <w:rFonts w:ascii="Cambria" w:hAnsi="Cambria"/>
          <w:sz w:val="24"/>
          <w:szCs w:val="24"/>
        </w:rPr>
      </w:pPr>
    </w:p>
    <w:p w14:paraId="35507CE0" w14:textId="6BD37BCD" w:rsidR="008B718E" w:rsidRPr="008B718E" w:rsidRDefault="008B718E" w:rsidP="008B718E">
      <w:pPr>
        <w:rPr>
          <w:rFonts w:ascii="Cambria" w:hAnsi="Cambria"/>
          <w:sz w:val="24"/>
          <w:szCs w:val="24"/>
        </w:rPr>
      </w:pPr>
    </w:p>
    <w:p w14:paraId="2B415AB7" w14:textId="0541E00C" w:rsidR="008B718E" w:rsidRPr="008B718E" w:rsidRDefault="008B718E" w:rsidP="008B718E">
      <w:pPr>
        <w:rPr>
          <w:rFonts w:ascii="Cambria" w:hAnsi="Cambria"/>
          <w:sz w:val="24"/>
          <w:szCs w:val="24"/>
        </w:rPr>
      </w:pPr>
    </w:p>
    <w:p w14:paraId="4B3CDD5D" w14:textId="79050AAE" w:rsidR="008B718E" w:rsidRPr="008B718E" w:rsidRDefault="008B718E" w:rsidP="008B718E">
      <w:pPr>
        <w:rPr>
          <w:rFonts w:ascii="Cambria" w:hAnsi="Cambria"/>
          <w:sz w:val="24"/>
          <w:szCs w:val="24"/>
        </w:rPr>
      </w:pPr>
    </w:p>
    <w:p w14:paraId="5177A381" w14:textId="75C87416" w:rsidR="008B718E" w:rsidRDefault="008B718E" w:rsidP="008B718E">
      <w:pPr>
        <w:rPr>
          <w:rFonts w:ascii="Cambria" w:hAnsi="Cambria"/>
          <w:sz w:val="24"/>
          <w:szCs w:val="24"/>
        </w:rPr>
      </w:pPr>
    </w:p>
    <w:p w14:paraId="261A633C" w14:textId="6F29BEC9" w:rsidR="008B718E" w:rsidRDefault="008B718E" w:rsidP="008B718E">
      <w:pPr>
        <w:tabs>
          <w:tab w:val="left" w:pos="3862"/>
        </w:tabs>
        <w:rPr>
          <w:rFonts w:ascii="Cambria" w:hAnsi="Cambria"/>
          <w:sz w:val="24"/>
          <w:szCs w:val="24"/>
        </w:rPr>
      </w:pPr>
      <w:r>
        <w:rPr>
          <w:rFonts w:ascii="Cambria" w:hAnsi="Cambria"/>
          <w:sz w:val="24"/>
          <w:szCs w:val="24"/>
        </w:rPr>
        <w:tab/>
      </w:r>
    </w:p>
    <w:p w14:paraId="2F891D48" w14:textId="3A351B2A" w:rsidR="008B718E" w:rsidRDefault="008B718E" w:rsidP="008B718E">
      <w:pPr>
        <w:tabs>
          <w:tab w:val="left" w:pos="3862"/>
        </w:tabs>
        <w:rPr>
          <w:rFonts w:ascii="Cambria" w:hAnsi="Cambria"/>
          <w:sz w:val="24"/>
          <w:szCs w:val="24"/>
        </w:rPr>
      </w:pPr>
    </w:p>
    <w:p w14:paraId="225FE317" w14:textId="5397B21C" w:rsidR="008B718E" w:rsidRDefault="008B718E" w:rsidP="008B718E">
      <w:pPr>
        <w:tabs>
          <w:tab w:val="left" w:pos="3862"/>
        </w:tabs>
        <w:rPr>
          <w:rFonts w:ascii="Cambria" w:hAnsi="Cambria"/>
          <w:sz w:val="24"/>
          <w:szCs w:val="24"/>
        </w:rPr>
      </w:pPr>
    </w:p>
    <w:p w14:paraId="7D98C452" w14:textId="079C1E19" w:rsidR="008B718E" w:rsidRDefault="008B718E" w:rsidP="008B718E">
      <w:pPr>
        <w:tabs>
          <w:tab w:val="left" w:pos="3862"/>
        </w:tabs>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63360" behindDoc="0" locked="0" layoutInCell="1" allowOverlap="1" wp14:anchorId="36C6D842" wp14:editId="2C1B844F">
                <wp:simplePos x="0" y="0"/>
                <wp:positionH relativeFrom="column">
                  <wp:posOffset>-373553</wp:posOffset>
                </wp:positionH>
                <wp:positionV relativeFrom="paragraph">
                  <wp:posOffset>-186286</wp:posOffset>
                </wp:positionV>
                <wp:extent cx="6428509" cy="9497291"/>
                <wp:effectExtent l="0" t="0" r="10795" b="27940"/>
                <wp:wrapNone/>
                <wp:docPr id="2" name="Cuadro de texto 2"/>
                <wp:cNvGraphicFramePr/>
                <a:graphic xmlns:a="http://schemas.openxmlformats.org/drawingml/2006/main">
                  <a:graphicData uri="http://schemas.microsoft.com/office/word/2010/wordprocessingShape">
                    <wps:wsp>
                      <wps:cNvSpPr txBox="1"/>
                      <wps:spPr>
                        <a:xfrm>
                          <a:off x="0" y="0"/>
                          <a:ext cx="6428509" cy="9497291"/>
                        </a:xfrm>
                        <a:prstGeom prst="rect">
                          <a:avLst/>
                        </a:prstGeom>
                        <a:solidFill>
                          <a:schemeClr val="lt1"/>
                        </a:solidFill>
                        <a:ln w="6350">
                          <a:solidFill>
                            <a:prstClr val="black"/>
                          </a:solidFill>
                        </a:ln>
                      </wps:spPr>
                      <wps:txbx>
                        <w:txbxContent>
                          <w:p w14:paraId="46ED933D"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Para que el inquilino retribuya a la hacienda estos beneficios, debe dar: un peon montado para los rodeos, pastoreos i demas servicios. Un peon montado para los viajes fuera del fundo, al que se le abonará veinticinco centavos por cada diez leguas; un peon para todas las composturas de cercas i limpias de canales, el cual recibirá la comida de la hacienda; un peon para las siembras, con tal que no excedan de trescientas fanegas; i, si excediere, la hacienda pagará al peon por el exceso. Un peon de a caballo para las trillas, dándole la hacienda almuerzo i comida, i cena si alojare en la era; este peon trabajará ademas en la emparvadura; un peon pagado como los inquilinos de a pié para todos los trabajos del fundo, salvo el caso que tenga dado algun peon gratis.</w:t>
                            </w:r>
                          </w:p>
                          <w:p w14:paraId="23366BBF" w14:textId="77777777" w:rsidR="008B718E" w:rsidRPr="008B718E" w:rsidRDefault="008B718E" w:rsidP="008B718E">
                            <w:pPr>
                              <w:pStyle w:val="Sinespaciado"/>
                              <w:jc w:val="both"/>
                              <w:rPr>
                                <w:rFonts w:ascii="Cambria" w:hAnsi="Cambria" w:cs="Arial"/>
                                <w:sz w:val="24"/>
                                <w:szCs w:val="24"/>
                              </w:rPr>
                            </w:pPr>
                          </w:p>
                          <w:p w14:paraId="79D03708"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Ademas servirá de asistente en las casas durante un dia i una noche cuando les toque el turno que se les señale.</w:t>
                            </w:r>
                          </w:p>
                          <w:p w14:paraId="43DC1409" w14:textId="77777777" w:rsidR="008B718E" w:rsidRPr="008B718E" w:rsidRDefault="008B718E" w:rsidP="008B718E">
                            <w:pPr>
                              <w:pStyle w:val="Sinespaciado"/>
                              <w:jc w:val="both"/>
                              <w:rPr>
                                <w:rFonts w:ascii="Cambria" w:hAnsi="Cambria" w:cs="Arial"/>
                                <w:sz w:val="24"/>
                                <w:szCs w:val="24"/>
                              </w:rPr>
                            </w:pPr>
                          </w:p>
                          <w:p w14:paraId="6CF966EC" w14:textId="77777777" w:rsidR="008B718E" w:rsidRPr="008B718E" w:rsidRDefault="008B718E" w:rsidP="008B718E">
                            <w:pPr>
                              <w:pStyle w:val="Sinespaciado"/>
                              <w:jc w:val="center"/>
                              <w:rPr>
                                <w:rFonts w:ascii="Cambria" w:hAnsi="Cambria" w:cs="Arial"/>
                                <w:b/>
                                <w:sz w:val="24"/>
                                <w:szCs w:val="24"/>
                              </w:rPr>
                            </w:pPr>
                            <w:r w:rsidRPr="008B718E">
                              <w:rPr>
                                <w:rFonts w:ascii="Cambria" w:hAnsi="Cambria" w:cs="Arial"/>
                                <w:b/>
                                <w:sz w:val="24"/>
                                <w:szCs w:val="24"/>
                              </w:rPr>
                              <w:t>IX.</w:t>
                            </w:r>
                          </w:p>
                          <w:p w14:paraId="36EE5AC7" w14:textId="77777777" w:rsidR="008B718E" w:rsidRPr="008B718E" w:rsidRDefault="008B718E" w:rsidP="008B718E">
                            <w:pPr>
                              <w:pStyle w:val="Sinespaciado"/>
                              <w:jc w:val="center"/>
                              <w:rPr>
                                <w:rFonts w:ascii="Cambria" w:hAnsi="Cambria" w:cs="Arial"/>
                                <w:b/>
                                <w:sz w:val="24"/>
                                <w:szCs w:val="24"/>
                              </w:rPr>
                            </w:pPr>
                          </w:p>
                          <w:p w14:paraId="711D659F"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A la segunda clase o seccion pertenecen los inquilinos de a pié o de media obligacion. A éstos se les dá talaje solo para dos o cuatro animales entre vacunos i caballares, i para doce ovejas. Algunas veces donde sembrar una o dos fanegas de trigo i un pedazo pequeño para chacras, que no exceda de un cuarto de cuadra.</w:t>
                            </w:r>
                          </w:p>
                          <w:p w14:paraId="0FD08318" w14:textId="77777777" w:rsidR="008B718E" w:rsidRPr="008B718E" w:rsidRDefault="008B718E" w:rsidP="008B718E">
                            <w:pPr>
                              <w:pStyle w:val="Sinespaciado"/>
                              <w:jc w:val="both"/>
                              <w:rPr>
                                <w:rFonts w:ascii="Cambria" w:hAnsi="Cambria" w:cs="Arial"/>
                                <w:sz w:val="24"/>
                                <w:szCs w:val="24"/>
                              </w:rPr>
                            </w:pPr>
                          </w:p>
                          <w:p w14:paraId="4D41ECC9"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Los servicios que éstos pueden prestar son: 1.° Dar un peon de a caballo, como los de primera clase, para los rodeos, pastoreos, trillas, emparvaduras i servir el turno de las casas. 2.° Desempeñar en cabalgaduras propias si las tiene, o en las de la hacienda, los mandados a caballo a corta distancia, sin jornal alguno. 3.° Dar un peon diario para todos los trabajos de la hacienda, por el jornal ordinario, sin que haya derecho a subirlo en ningun caso i si a bajarlo hasta una tercera parte. 4.° En caso de mucho trabajo estarán obligados a dar un peon mas i a hacer trabajar a todos los que vivan en su casa, mismo jornal de un peon forastero.</w:t>
                            </w:r>
                          </w:p>
                          <w:p w14:paraId="3A617572"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A la tercera clase o seccion pertenecen los inquilinos-peones. Estos no tienen mas que Ia vivienda i un pequeño pedazo de terreno que no exceda de cuarenta varas para criar gallinas i sembrar hortaliza cuando hai agua.</w:t>
                            </w:r>
                          </w:p>
                          <w:p w14:paraId="47E36217" w14:textId="77777777" w:rsidR="008B718E" w:rsidRPr="008B718E" w:rsidRDefault="008B718E" w:rsidP="008B718E">
                            <w:pPr>
                              <w:pStyle w:val="Sinespaciado"/>
                              <w:jc w:val="both"/>
                              <w:rPr>
                                <w:rFonts w:ascii="Cambria" w:hAnsi="Cambria" w:cs="Arial"/>
                                <w:sz w:val="24"/>
                                <w:szCs w:val="24"/>
                              </w:rPr>
                            </w:pPr>
                          </w:p>
                          <w:p w14:paraId="7936F7B9"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Son obligaciones de éstos: 1.° Asistir gratis a los turnos de Ias casas. 2.° En caso de necesidad asistir a los rodeos una vez a la semana,-entonces la hacienda les da almuerzo i comida. 3.° Dar un peon diario todo el año por el jornal ordinario como los de segunda clase. 4.° Desempeñar cualquier servicio accidental que no pueda reputarse un formal trabajo. 5.° Hacer trabajar a todos los peones que vivan con él, cuando la hacienda los necesite, por el mismo jornal que lo haria un forastero.</w:t>
                            </w:r>
                          </w:p>
                          <w:p w14:paraId="69295269"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Las mujeres son igualmente útiles en muchas faenas i trabajos; si no las de la primera sección, por lo ménos las de la segunda i tercera deben estar obligadas a amasar pan, hacer de comer en los trabajos, sacar leche, hacer mantequilla, quesos, esquilar, coser i remendar sacos, trabajar en la encierra de trigos en la avienta, barridos, en la siembra i cosechas de la chacras, i en muchas otras cosas en que no solo son útiles sino que sustituyen perfectamente al hombre i aun con ventaja. El sueldo i jornal se arregla cada una de ellas con relación al que ganan los hombres, a no ser que la costumbres lo altere.</w:t>
                            </w:r>
                          </w:p>
                          <w:p w14:paraId="714B66A6" w14:textId="77777777" w:rsidR="008B718E" w:rsidRPr="008B718E" w:rsidRDefault="008B718E" w:rsidP="008B718E">
                            <w:pPr>
                              <w:pStyle w:val="Sinespaciado"/>
                              <w:jc w:val="both"/>
                              <w:rPr>
                                <w:rFonts w:ascii="Cambria" w:hAnsi="Cambria" w:cs="Arial"/>
                                <w:sz w:val="24"/>
                                <w:szCs w:val="24"/>
                              </w:rPr>
                            </w:pPr>
                          </w:p>
                          <w:p w14:paraId="74ADECB5"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No es posible escusar a las mujeres de los trabajos porque el hacendado en épocas de escasez de peones, se veria obligado a retardar sus trabajos. Por otra parte, conocidas son as ventajas de hacer que las mujeres ganen su vida; pues para un inquilino son gravosas a causa de su poca renta, i uniendo los esfuerzos de todas al fin llegarán a mejorar de condiciones.</w:t>
                            </w:r>
                          </w:p>
                          <w:p w14:paraId="01E1BD85" w14:textId="77777777" w:rsidR="008B718E" w:rsidRDefault="008B718E" w:rsidP="008B718E">
                            <w:pPr>
                              <w:pStyle w:val="Sinespaciado"/>
                              <w:jc w:val="both"/>
                              <w:rPr>
                                <w:rFonts w:ascii="Arial" w:hAnsi="Arial" w:cs="Arial"/>
                                <w:sz w:val="24"/>
                                <w:szCs w:val="24"/>
                              </w:rPr>
                            </w:pPr>
                          </w:p>
                          <w:p w14:paraId="4C303909" w14:textId="77777777" w:rsidR="008B718E" w:rsidRPr="00DE3FA4" w:rsidRDefault="008B718E" w:rsidP="008B718E">
                            <w:pPr>
                              <w:pStyle w:val="Sinespaciado"/>
                              <w:jc w:val="right"/>
                              <w:rPr>
                                <w:rFonts w:ascii="Arial" w:hAnsi="Arial" w:cs="Arial"/>
                                <w:b/>
                                <w:i/>
                                <w:sz w:val="20"/>
                                <w:szCs w:val="24"/>
                              </w:rPr>
                            </w:pPr>
                            <w:r w:rsidRPr="00DE3FA4">
                              <w:rPr>
                                <w:rFonts w:ascii="Arial" w:hAnsi="Arial" w:cs="Arial"/>
                                <w:b/>
                                <w:i/>
                                <w:sz w:val="20"/>
                                <w:szCs w:val="24"/>
                              </w:rPr>
                              <w:t>Fuente: Manual del Hacendado Chileno. INSTRUCCIONES PARA LA DIRECCION I GOBIERNO DE LOS FUNDOS QUE EN CHILE SE LLAMAN HACIENDAS.</w:t>
                            </w:r>
                          </w:p>
                          <w:p w14:paraId="7108DE11" w14:textId="77777777" w:rsidR="008B718E" w:rsidRPr="00DE3FA4" w:rsidRDefault="008B718E" w:rsidP="008B718E">
                            <w:pPr>
                              <w:pStyle w:val="Sinespaciado"/>
                              <w:jc w:val="right"/>
                              <w:rPr>
                                <w:rFonts w:ascii="Arial" w:hAnsi="Arial" w:cs="Arial"/>
                                <w:b/>
                                <w:i/>
                                <w:sz w:val="20"/>
                                <w:szCs w:val="24"/>
                              </w:rPr>
                            </w:pPr>
                            <w:r w:rsidRPr="00DE3FA4">
                              <w:rPr>
                                <w:rFonts w:ascii="Arial" w:hAnsi="Arial" w:cs="Arial"/>
                                <w:b/>
                                <w:i/>
                                <w:sz w:val="20"/>
                                <w:szCs w:val="24"/>
                              </w:rPr>
                              <w:t>Autor: Señor Don Manuel José Balmaceda.</w:t>
                            </w:r>
                          </w:p>
                          <w:p w14:paraId="4CCA7F93" w14:textId="77777777" w:rsidR="008B718E" w:rsidRDefault="008B718E" w:rsidP="008B718E">
                            <w:pPr>
                              <w:pStyle w:val="Sinespaciado"/>
                              <w:jc w:val="both"/>
                              <w:rPr>
                                <w:rFonts w:ascii="Arial" w:hAnsi="Arial" w:cs="Arial"/>
                                <w:sz w:val="24"/>
                                <w:szCs w:val="24"/>
                              </w:rPr>
                            </w:pPr>
                          </w:p>
                          <w:p w14:paraId="7525B647" w14:textId="77777777" w:rsidR="008B718E" w:rsidRDefault="008B718E" w:rsidP="008B718E">
                            <w:pPr>
                              <w:pStyle w:val="Sinespaciado"/>
                              <w:jc w:val="both"/>
                              <w:rPr>
                                <w:rFonts w:ascii="Arial" w:hAnsi="Arial" w:cs="Arial"/>
                                <w:sz w:val="24"/>
                                <w:szCs w:val="24"/>
                              </w:rPr>
                            </w:pPr>
                          </w:p>
                          <w:p w14:paraId="524A7368" w14:textId="77777777" w:rsidR="008B718E" w:rsidRDefault="008B7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6D842" id="Cuadro de texto 2" o:spid="_x0000_s1027" type="#_x0000_t202" style="position:absolute;margin-left:-29.4pt;margin-top:-14.65pt;width:506.2pt;height:747.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" fillcolor="white [3201]" strokeweight=".5pt">
                <v:textbox>
                  <w:txbxContent>
                    <w:p w14:paraId="46ED933D"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Para que el inquilino retribuya a la hacienda estos beneficios, debe dar: un peon montado para los rodeos, pastoreos i demas servicios. Un peon montado para los viajes fuera del fundo, al que se le abonará veinticinco centavos por cada diez leguas; un peon para todas las composturas de cercas i limpias de canales, el cual recibirá la comida de la hacienda; un peon para las siembras, con tal que no excedan de trescientas fanegas; i, si excediere, la hacienda pagará al peon por el exceso. Un peon de a caballo para las trillas, dándole la hacienda almuerzo i comida, i cena si alojare en la era; este peon trabajará ademas en la emparvadura; un peon pagado como los inquilinos de a pié para todos los trabajos del fundo, salvo el caso que tenga dado algun peon gratis.</w:t>
                      </w:r>
                    </w:p>
                    <w:p w14:paraId="23366BBF" w14:textId="77777777" w:rsidR="008B718E" w:rsidRPr="008B718E" w:rsidRDefault="008B718E" w:rsidP="008B718E">
                      <w:pPr>
                        <w:pStyle w:val="Sinespaciado"/>
                        <w:jc w:val="both"/>
                        <w:rPr>
                          <w:rFonts w:ascii="Cambria" w:hAnsi="Cambria" w:cs="Arial"/>
                          <w:sz w:val="24"/>
                          <w:szCs w:val="24"/>
                        </w:rPr>
                      </w:pPr>
                    </w:p>
                    <w:p w14:paraId="79D03708"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Ademas servirá de asistente en las casas durante un dia i una noche cuando les toque el turno que se les señale.</w:t>
                      </w:r>
                    </w:p>
                    <w:p w14:paraId="43DC1409" w14:textId="77777777" w:rsidR="008B718E" w:rsidRPr="008B718E" w:rsidRDefault="008B718E" w:rsidP="008B718E">
                      <w:pPr>
                        <w:pStyle w:val="Sinespaciado"/>
                        <w:jc w:val="both"/>
                        <w:rPr>
                          <w:rFonts w:ascii="Cambria" w:hAnsi="Cambria" w:cs="Arial"/>
                          <w:sz w:val="24"/>
                          <w:szCs w:val="24"/>
                        </w:rPr>
                      </w:pPr>
                    </w:p>
                    <w:p w14:paraId="6CF966EC" w14:textId="77777777" w:rsidR="008B718E" w:rsidRPr="008B718E" w:rsidRDefault="008B718E" w:rsidP="008B718E">
                      <w:pPr>
                        <w:pStyle w:val="Sinespaciado"/>
                        <w:jc w:val="center"/>
                        <w:rPr>
                          <w:rFonts w:ascii="Cambria" w:hAnsi="Cambria" w:cs="Arial"/>
                          <w:b/>
                          <w:sz w:val="24"/>
                          <w:szCs w:val="24"/>
                        </w:rPr>
                      </w:pPr>
                      <w:r w:rsidRPr="008B718E">
                        <w:rPr>
                          <w:rFonts w:ascii="Cambria" w:hAnsi="Cambria" w:cs="Arial"/>
                          <w:b/>
                          <w:sz w:val="24"/>
                          <w:szCs w:val="24"/>
                        </w:rPr>
                        <w:t>IX.</w:t>
                      </w:r>
                    </w:p>
                    <w:p w14:paraId="36EE5AC7" w14:textId="77777777" w:rsidR="008B718E" w:rsidRPr="008B718E" w:rsidRDefault="008B718E" w:rsidP="008B718E">
                      <w:pPr>
                        <w:pStyle w:val="Sinespaciado"/>
                        <w:jc w:val="center"/>
                        <w:rPr>
                          <w:rFonts w:ascii="Cambria" w:hAnsi="Cambria" w:cs="Arial"/>
                          <w:b/>
                          <w:sz w:val="24"/>
                          <w:szCs w:val="24"/>
                        </w:rPr>
                      </w:pPr>
                    </w:p>
                    <w:p w14:paraId="711D659F"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A la segunda clase o seccion pertenecen los inquilinos de a pié o de media obligacion. A éstos se les dá talaje solo para dos o cuatro animales entre vacunos i caballares, i para doce ovejas. Algunas veces donde sembrar una o dos fanegas de trigo i un pedazo pequeño para chacras, que no exceda de un cuarto de cuadra.</w:t>
                      </w:r>
                    </w:p>
                    <w:p w14:paraId="0FD08318" w14:textId="77777777" w:rsidR="008B718E" w:rsidRPr="008B718E" w:rsidRDefault="008B718E" w:rsidP="008B718E">
                      <w:pPr>
                        <w:pStyle w:val="Sinespaciado"/>
                        <w:jc w:val="both"/>
                        <w:rPr>
                          <w:rFonts w:ascii="Cambria" w:hAnsi="Cambria" w:cs="Arial"/>
                          <w:sz w:val="24"/>
                          <w:szCs w:val="24"/>
                        </w:rPr>
                      </w:pPr>
                    </w:p>
                    <w:p w14:paraId="4D41ECC9"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Los servicios que éstos pueden prestar son: 1.° Dar un peon de a caballo, como los de primera clase, para los rodeos, pastoreos, trillas, emparvaduras i servir el turno de las casas. 2.° Desempeñar en cabalgaduras propias si las tiene, o en las de la hacienda, los mandados a caballo a corta distancia, sin jornal alguno. 3.° Dar un peon diario para todos los trabajos de la hacienda, por el jornal ordinario, sin que haya derecho a subirlo en ningun caso i si a bajarlo hasta una tercera parte. 4.° En caso de mucho trabajo estarán obligados a dar un peon mas i a hacer trabajar a todos los que vivan en su casa, mismo jornal de un peon forastero.</w:t>
                      </w:r>
                    </w:p>
                    <w:p w14:paraId="3A617572"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A la tercera clase o seccion pertenecen los inquilinos-peones. Estos no tienen mas que Ia vivienda i un pequeño pedazo de terreno que no exceda de cuarenta varas para criar gallinas i sembrar hortaliza cuando hai agua.</w:t>
                      </w:r>
                    </w:p>
                    <w:p w14:paraId="47E36217" w14:textId="77777777" w:rsidR="008B718E" w:rsidRPr="008B718E" w:rsidRDefault="008B718E" w:rsidP="008B718E">
                      <w:pPr>
                        <w:pStyle w:val="Sinespaciado"/>
                        <w:jc w:val="both"/>
                        <w:rPr>
                          <w:rFonts w:ascii="Cambria" w:hAnsi="Cambria" w:cs="Arial"/>
                          <w:sz w:val="24"/>
                          <w:szCs w:val="24"/>
                        </w:rPr>
                      </w:pPr>
                    </w:p>
                    <w:p w14:paraId="7936F7B9"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Son obligaciones de éstos: 1.° Asistir gratis a los turnos de Ias casas. 2.° En caso de necesidad asistir a los rodeos una vez a la semana,-entonces la hacienda les da almuerzo i comida. 3.° Dar un peon diario todo el año por el jornal ordinario como los de segunda clase. 4.° Desempeñar cualquier servicio accidental que no pueda reputarse un formal trabajo. 5.° Hacer trabajar a todos los peones que vivan con él, cuando la hacienda los necesite, por el mismo jornal que lo haria un forastero.</w:t>
                      </w:r>
                    </w:p>
                    <w:p w14:paraId="69295269"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Las mujeres son igualmente útiles en muchas faenas i trabajos; si no las de la primera sección, por lo ménos las de la segunda i tercera deben estar obligadas a amasar pan, hacer de comer en los trabajos, sacar leche, hacer mantequilla, quesos, esquilar, coser i remendar sacos, trabajar en la encierra de trigos en la avienta, barridos, en la siembra i cosechas de la chacras, i en muchas otras cosas en que no solo son útiles sino que sustituyen perfectamente al hombre i aun con ventaja. El sueldo i jornal se arregla cada una de ellas con relación al que ganan los hombres, a no ser que la costumbres lo altere.</w:t>
                      </w:r>
                    </w:p>
                    <w:p w14:paraId="714B66A6" w14:textId="77777777" w:rsidR="008B718E" w:rsidRPr="008B718E" w:rsidRDefault="008B718E" w:rsidP="008B718E">
                      <w:pPr>
                        <w:pStyle w:val="Sinespaciado"/>
                        <w:jc w:val="both"/>
                        <w:rPr>
                          <w:rFonts w:ascii="Cambria" w:hAnsi="Cambria" w:cs="Arial"/>
                          <w:sz w:val="24"/>
                          <w:szCs w:val="24"/>
                        </w:rPr>
                      </w:pPr>
                    </w:p>
                    <w:p w14:paraId="74ADECB5" w14:textId="77777777" w:rsidR="008B718E" w:rsidRPr="008B718E" w:rsidRDefault="008B718E" w:rsidP="008B718E">
                      <w:pPr>
                        <w:pStyle w:val="Sinespaciado"/>
                        <w:jc w:val="both"/>
                        <w:rPr>
                          <w:rFonts w:ascii="Cambria" w:hAnsi="Cambria" w:cs="Arial"/>
                          <w:sz w:val="24"/>
                          <w:szCs w:val="24"/>
                        </w:rPr>
                      </w:pPr>
                      <w:r w:rsidRPr="008B718E">
                        <w:rPr>
                          <w:rFonts w:ascii="Cambria" w:hAnsi="Cambria" w:cs="Arial"/>
                          <w:sz w:val="24"/>
                          <w:szCs w:val="24"/>
                        </w:rPr>
                        <w:t>No es posible escusar a las mujeres de los trabajos porque el hacendado en épocas de escasez de peones, se veria obligado a retardar sus trabajos. Por otra parte, conocidas son as ventajas de hacer que las mujeres ganen su vida; pues para un inquilino son gravosas a causa de su poca renta, i uniendo los esfuerzos de todas al fin llegarán a mejorar de condiciones.</w:t>
                      </w:r>
                    </w:p>
                    <w:p w14:paraId="01E1BD85" w14:textId="77777777" w:rsidR="008B718E" w:rsidRDefault="008B718E" w:rsidP="008B718E">
                      <w:pPr>
                        <w:pStyle w:val="Sinespaciado"/>
                        <w:jc w:val="both"/>
                        <w:rPr>
                          <w:rFonts w:ascii="Arial" w:hAnsi="Arial" w:cs="Arial"/>
                          <w:sz w:val="24"/>
                          <w:szCs w:val="24"/>
                        </w:rPr>
                      </w:pPr>
                    </w:p>
                    <w:p w14:paraId="4C303909" w14:textId="77777777" w:rsidR="008B718E" w:rsidRPr="00DE3FA4" w:rsidRDefault="008B718E" w:rsidP="008B718E">
                      <w:pPr>
                        <w:pStyle w:val="Sinespaciado"/>
                        <w:jc w:val="right"/>
                        <w:rPr>
                          <w:rFonts w:ascii="Arial" w:hAnsi="Arial" w:cs="Arial"/>
                          <w:b/>
                          <w:i/>
                          <w:sz w:val="20"/>
                          <w:szCs w:val="24"/>
                        </w:rPr>
                      </w:pPr>
                      <w:r w:rsidRPr="00DE3FA4">
                        <w:rPr>
                          <w:rFonts w:ascii="Arial" w:hAnsi="Arial" w:cs="Arial"/>
                          <w:b/>
                          <w:i/>
                          <w:sz w:val="20"/>
                          <w:szCs w:val="24"/>
                        </w:rPr>
                        <w:t>Fuente: Manual del Hacendado Chileno. INSTRUCCIONES PARA LA DIRECCION I GOBIERNO DE LOS FUNDOS QUE EN CHILE SE LLAMAN HACIENDAS.</w:t>
                      </w:r>
                    </w:p>
                    <w:p w14:paraId="7108DE11" w14:textId="77777777" w:rsidR="008B718E" w:rsidRPr="00DE3FA4" w:rsidRDefault="008B718E" w:rsidP="008B718E">
                      <w:pPr>
                        <w:pStyle w:val="Sinespaciado"/>
                        <w:jc w:val="right"/>
                        <w:rPr>
                          <w:rFonts w:ascii="Arial" w:hAnsi="Arial" w:cs="Arial"/>
                          <w:b/>
                          <w:i/>
                          <w:sz w:val="20"/>
                          <w:szCs w:val="24"/>
                        </w:rPr>
                      </w:pPr>
                      <w:r w:rsidRPr="00DE3FA4">
                        <w:rPr>
                          <w:rFonts w:ascii="Arial" w:hAnsi="Arial" w:cs="Arial"/>
                          <w:b/>
                          <w:i/>
                          <w:sz w:val="20"/>
                          <w:szCs w:val="24"/>
                        </w:rPr>
                        <w:t>Autor: Señor Don Manuel José Balmaceda.</w:t>
                      </w:r>
                    </w:p>
                    <w:p w14:paraId="4CCA7F93" w14:textId="77777777" w:rsidR="008B718E" w:rsidRDefault="008B718E" w:rsidP="008B718E">
                      <w:pPr>
                        <w:pStyle w:val="Sinespaciado"/>
                        <w:jc w:val="both"/>
                        <w:rPr>
                          <w:rFonts w:ascii="Arial" w:hAnsi="Arial" w:cs="Arial"/>
                          <w:sz w:val="24"/>
                          <w:szCs w:val="24"/>
                        </w:rPr>
                      </w:pPr>
                    </w:p>
                    <w:p w14:paraId="7525B647" w14:textId="77777777" w:rsidR="008B718E" w:rsidRDefault="008B718E" w:rsidP="008B718E">
                      <w:pPr>
                        <w:pStyle w:val="Sinespaciado"/>
                        <w:jc w:val="both"/>
                        <w:rPr>
                          <w:rFonts w:ascii="Arial" w:hAnsi="Arial" w:cs="Arial"/>
                          <w:sz w:val="24"/>
                          <w:szCs w:val="24"/>
                        </w:rPr>
                      </w:pPr>
                    </w:p>
                    <w:p w14:paraId="524A7368" w14:textId="77777777" w:rsidR="008B718E" w:rsidRDefault="008B718E"/>
                  </w:txbxContent>
                </v:textbox>
              </v:shape>
            </w:pict>
          </mc:Fallback>
        </mc:AlternateContent>
      </w:r>
    </w:p>
    <w:p w14:paraId="0B3B5CFB" w14:textId="081960E0" w:rsidR="008B718E" w:rsidRDefault="008B718E" w:rsidP="008B718E">
      <w:pPr>
        <w:tabs>
          <w:tab w:val="left" w:pos="3862"/>
        </w:tabs>
        <w:rPr>
          <w:rFonts w:ascii="Cambria" w:hAnsi="Cambria"/>
          <w:sz w:val="24"/>
          <w:szCs w:val="24"/>
        </w:rPr>
      </w:pPr>
    </w:p>
    <w:p w14:paraId="50A62766" w14:textId="11424C79" w:rsidR="008B718E" w:rsidRDefault="008B718E" w:rsidP="008B718E">
      <w:pPr>
        <w:tabs>
          <w:tab w:val="left" w:pos="3862"/>
        </w:tabs>
        <w:rPr>
          <w:rFonts w:ascii="Cambria" w:hAnsi="Cambria"/>
          <w:sz w:val="24"/>
          <w:szCs w:val="24"/>
        </w:rPr>
      </w:pPr>
    </w:p>
    <w:p w14:paraId="377C7E52" w14:textId="3E06EAC1" w:rsidR="008B718E" w:rsidRDefault="008B718E" w:rsidP="008B718E">
      <w:pPr>
        <w:tabs>
          <w:tab w:val="left" w:pos="3862"/>
        </w:tabs>
        <w:rPr>
          <w:rFonts w:ascii="Cambria" w:hAnsi="Cambria"/>
          <w:sz w:val="24"/>
          <w:szCs w:val="24"/>
        </w:rPr>
      </w:pPr>
    </w:p>
    <w:p w14:paraId="2A68B539" w14:textId="0DFD0DA6" w:rsidR="008B718E" w:rsidRDefault="008B718E" w:rsidP="008B718E">
      <w:pPr>
        <w:tabs>
          <w:tab w:val="left" w:pos="3862"/>
        </w:tabs>
        <w:rPr>
          <w:rFonts w:ascii="Cambria" w:hAnsi="Cambria"/>
          <w:sz w:val="24"/>
          <w:szCs w:val="24"/>
        </w:rPr>
      </w:pPr>
    </w:p>
    <w:p w14:paraId="400146C9" w14:textId="0C0570AD" w:rsidR="008B718E" w:rsidRDefault="008B718E" w:rsidP="008B718E">
      <w:pPr>
        <w:tabs>
          <w:tab w:val="left" w:pos="3862"/>
        </w:tabs>
        <w:rPr>
          <w:rFonts w:ascii="Cambria" w:hAnsi="Cambria"/>
          <w:sz w:val="24"/>
          <w:szCs w:val="24"/>
        </w:rPr>
      </w:pPr>
    </w:p>
    <w:p w14:paraId="47C066A7" w14:textId="3B2EEB49" w:rsidR="008B718E" w:rsidRDefault="008B718E" w:rsidP="008B718E">
      <w:pPr>
        <w:tabs>
          <w:tab w:val="left" w:pos="3862"/>
        </w:tabs>
        <w:rPr>
          <w:rFonts w:ascii="Cambria" w:hAnsi="Cambria"/>
          <w:sz w:val="24"/>
          <w:szCs w:val="24"/>
        </w:rPr>
      </w:pPr>
    </w:p>
    <w:p w14:paraId="12052876" w14:textId="6AEE01A5" w:rsidR="008B718E" w:rsidRDefault="008B718E" w:rsidP="008B718E">
      <w:pPr>
        <w:tabs>
          <w:tab w:val="left" w:pos="3862"/>
        </w:tabs>
        <w:rPr>
          <w:rFonts w:ascii="Cambria" w:hAnsi="Cambria"/>
          <w:sz w:val="24"/>
          <w:szCs w:val="24"/>
        </w:rPr>
      </w:pPr>
    </w:p>
    <w:p w14:paraId="47C1FB6C" w14:textId="77D72809" w:rsidR="008B718E" w:rsidRDefault="008B718E" w:rsidP="008B718E">
      <w:pPr>
        <w:tabs>
          <w:tab w:val="left" w:pos="3862"/>
        </w:tabs>
        <w:rPr>
          <w:rFonts w:ascii="Cambria" w:hAnsi="Cambria"/>
          <w:sz w:val="24"/>
          <w:szCs w:val="24"/>
        </w:rPr>
      </w:pPr>
    </w:p>
    <w:p w14:paraId="1427DE41" w14:textId="58861630" w:rsidR="008B718E" w:rsidRDefault="008B718E" w:rsidP="008B718E">
      <w:pPr>
        <w:tabs>
          <w:tab w:val="left" w:pos="3862"/>
        </w:tabs>
        <w:rPr>
          <w:rFonts w:ascii="Cambria" w:hAnsi="Cambria"/>
          <w:sz w:val="24"/>
          <w:szCs w:val="24"/>
        </w:rPr>
      </w:pPr>
    </w:p>
    <w:p w14:paraId="2B0E2095" w14:textId="5804B23E" w:rsidR="008B718E" w:rsidRDefault="008B718E" w:rsidP="008B718E">
      <w:pPr>
        <w:tabs>
          <w:tab w:val="left" w:pos="3862"/>
        </w:tabs>
        <w:rPr>
          <w:rFonts w:ascii="Cambria" w:hAnsi="Cambria"/>
          <w:sz w:val="24"/>
          <w:szCs w:val="24"/>
        </w:rPr>
      </w:pPr>
    </w:p>
    <w:p w14:paraId="4736E49E" w14:textId="1FED510D" w:rsidR="008B718E" w:rsidRDefault="008B718E" w:rsidP="008B718E">
      <w:pPr>
        <w:tabs>
          <w:tab w:val="left" w:pos="3862"/>
        </w:tabs>
        <w:rPr>
          <w:rFonts w:ascii="Cambria" w:hAnsi="Cambria"/>
          <w:sz w:val="24"/>
          <w:szCs w:val="24"/>
        </w:rPr>
      </w:pPr>
    </w:p>
    <w:p w14:paraId="6E4B166B" w14:textId="51A7F7A3" w:rsidR="008B718E" w:rsidRDefault="008B718E" w:rsidP="008B718E">
      <w:pPr>
        <w:tabs>
          <w:tab w:val="left" w:pos="3862"/>
        </w:tabs>
        <w:rPr>
          <w:rFonts w:ascii="Cambria" w:hAnsi="Cambria"/>
          <w:sz w:val="24"/>
          <w:szCs w:val="24"/>
        </w:rPr>
      </w:pPr>
    </w:p>
    <w:p w14:paraId="33D4104B" w14:textId="6981CC2F" w:rsidR="008B718E" w:rsidRDefault="008B718E" w:rsidP="008B718E">
      <w:pPr>
        <w:tabs>
          <w:tab w:val="left" w:pos="3862"/>
        </w:tabs>
        <w:rPr>
          <w:rFonts w:ascii="Cambria" w:hAnsi="Cambria"/>
          <w:sz w:val="24"/>
          <w:szCs w:val="24"/>
        </w:rPr>
      </w:pPr>
    </w:p>
    <w:p w14:paraId="33831718" w14:textId="4719BC66" w:rsidR="008B718E" w:rsidRDefault="008B718E" w:rsidP="008B718E">
      <w:pPr>
        <w:tabs>
          <w:tab w:val="left" w:pos="3862"/>
        </w:tabs>
        <w:rPr>
          <w:rFonts w:ascii="Cambria" w:hAnsi="Cambria"/>
          <w:sz w:val="24"/>
          <w:szCs w:val="24"/>
        </w:rPr>
      </w:pPr>
    </w:p>
    <w:p w14:paraId="415D763D" w14:textId="398DCC31" w:rsidR="008B718E" w:rsidRDefault="008B718E" w:rsidP="008B718E">
      <w:pPr>
        <w:tabs>
          <w:tab w:val="left" w:pos="3862"/>
        </w:tabs>
        <w:rPr>
          <w:rFonts w:ascii="Cambria" w:hAnsi="Cambria"/>
          <w:sz w:val="24"/>
          <w:szCs w:val="24"/>
        </w:rPr>
      </w:pPr>
    </w:p>
    <w:p w14:paraId="0FDF38F6" w14:textId="019901F3" w:rsidR="008B718E" w:rsidRDefault="008B718E" w:rsidP="008B718E">
      <w:pPr>
        <w:tabs>
          <w:tab w:val="left" w:pos="3862"/>
        </w:tabs>
        <w:rPr>
          <w:rFonts w:ascii="Cambria" w:hAnsi="Cambria"/>
          <w:sz w:val="24"/>
          <w:szCs w:val="24"/>
        </w:rPr>
      </w:pPr>
    </w:p>
    <w:p w14:paraId="65EC6CD0" w14:textId="3A1767D7" w:rsidR="008B718E" w:rsidRDefault="008B718E" w:rsidP="008B718E">
      <w:pPr>
        <w:tabs>
          <w:tab w:val="left" w:pos="3862"/>
        </w:tabs>
        <w:rPr>
          <w:rFonts w:ascii="Cambria" w:hAnsi="Cambria"/>
          <w:sz w:val="24"/>
          <w:szCs w:val="24"/>
        </w:rPr>
      </w:pPr>
    </w:p>
    <w:p w14:paraId="2EF78736" w14:textId="690AEFDE" w:rsidR="008B718E" w:rsidRDefault="008B718E" w:rsidP="008B718E">
      <w:pPr>
        <w:tabs>
          <w:tab w:val="left" w:pos="3862"/>
        </w:tabs>
        <w:rPr>
          <w:rFonts w:ascii="Cambria" w:hAnsi="Cambria"/>
          <w:sz w:val="24"/>
          <w:szCs w:val="24"/>
        </w:rPr>
      </w:pPr>
    </w:p>
    <w:p w14:paraId="63A0FBE7" w14:textId="31ECA81B" w:rsidR="008B718E" w:rsidRDefault="008B718E" w:rsidP="008B718E">
      <w:pPr>
        <w:tabs>
          <w:tab w:val="left" w:pos="3862"/>
        </w:tabs>
        <w:rPr>
          <w:rFonts w:ascii="Cambria" w:hAnsi="Cambria"/>
          <w:sz w:val="24"/>
          <w:szCs w:val="24"/>
        </w:rPr>
      </w:pPr>
    </w:p>
    <w:p w14:paraId="5EF9EFD2" w14:textId="3572273A" w:rsidR="008B718E" w:rsidRDefault="008B718E" w:rsidP="008B718E">
      <w:pPr>
        <w:tabs>
          <w:tab w:val="left" w:pos="3862"/>
        </w:tabs>
        <w:rPr>
          <w:rFonts w:ascii="Cambria" w:hAnsi="Cambria"/>
          <w:sz w:val="24"/>
          <w:szCs w:val="24"/>
        </w:rPr>
      </w:pPr>
    </w:p>
    <w:p w14:paraId="7757B109" w14:textId="7A2FA5B8" w:rsidR="008B718E" w:rsidRDefault="008B718E" w:rsidP="008B718E">
      <w:pPr>
        <w:tabs>
          <w:tab w:val="left" w:pos="3862"/>
        </w:tabs>
        <w:rPr>
          <w:rFonts w:ascii="Cambria" w:hAnsi="Cambria"/>
          <w:sz w:val="24"/>
          <w:szCs w:val="24"/>
        </w:rPr>
      </w:pPr>
    </w:p>
    <w:p w14:paraId="10F58300" w14:textId="35AF53EB" w:rsidR="008B718E" w:rsidRDefault="008B718E" w:rsidP="008B718E">
      <w:pPr>
        <w:tabs>
          <w:tab w:val="left" w:pos="3862"/>
        </w:tabs>
        <w:rPr>
          <w:rFonts w:ascii="Cambria" w:hAnsi="Cambria"/>
          <w:sz w:val="24"/>
          <w:szCs w:val="24"/>
        </w:rPr>
      </w:pPr>
    </w:p>
    <w:p w14:paraId="22332BB3" w14:textId="202036E4" w:rsidR="008B718E" w:rsidRDefault="008B718E" w:rsidP="008B718E">
      <w:pPr>
        <w:tabs>
          <w:tab w:val="left" w:pos="3862"/>
        </w:tabs>
        <w:rPr>
          <w:rFonts w:ascii="Cambria" w:hAnsi="Cambria"/>
          <w:sz w:val="24"/>
          <w:szCs w:val="24"/>
        </w:rPr>
      </w:pPr>
    </w:p>
    <w:p w14:paraId="0EE67989" w14:textId="3AD132CB" w:rsidR="008B718E" w:rsidRDefault="008B718E" w:rsidP="008B718E">
      <w:pPr>
        <w:tabs>
          <w:tab w:val="left" w:pos="3862"/>
        </w:tabs>
        <w:rPr>
          <w:rFonts w:ascii="Cambria" w:hAnsi="Cambria"/>
          <w:sz w:val="24"/>
          <w:szCs w:val="24"/>
        </w:rPr>
      </w:pPr>
    </w:p>
    <w:p w14:paraId="06966E2A" w14:textId="540D019F" w:rsidR="008B718E" w:rsidRDefault="008B718E" w:rsidP="008B718E">
      <w:pPr>
        <w:tabs>
          <w:tab w:val="left" w:pos="3862"/>
        </w:tabs>
        <w:rPr>
          <w:rFonts w:ascii="Cambria" w:hAnsi="Cambria"/>
          <w:sz w:val="24"/>
          <w:szCs w:val="24"/>
        </w:rPr>
      </w:pPr>
    </w:p>
    <w:p w14:paraId="12040BBA" w14:textId="4042A5AD" w:rsidR="008B718E" w:rsidRDefault="008B718E" w:rsidP="008B718E">
      <w:pPr>
        <w:tabs>
          <w:tab w:val="left" w:pos="3862"/>
        </w:tabs>
        <w:rPr>
          <w:rFonts w:ascii="Cambria" w:hAnsi="Cambria"/>
          <w:sz w:val="24"/>
          <w:szCs w:val="24"/>
        </w:rPr>
      </w:pPr>
    </w:p>
    <w:p w14:paraId="57DAC626" w14:textId="7EF073A5" w:rsidR="008B718E" w:rsidRDefault="008B718E" w:rsidP="008B718E">
      <w:pPr>
        <w:tabs>
          <w:tab w:val="left" w:pos="3862"/>
        </w:tabs>
        <w:rPr>
          <w:rFonts w:ascii="Cambria" w:hAnsi="Cambria"/>
          <w:sz w:val="24"/>
          <w:szCs w:val="24"/>
        </w:rPr>
      </w:pPr>
    </w:p>
    <w:p w14:paraId="69918AF5" w14:textId="0F8CC953" w:rsidR="008B718E" w:rsidRDefault="008B718E" w:rsidP="008B718E">
      <w:pPr>
        <w:tabs>
          <w:tab w:val="left" w:pos="3862"/>
        </w:tabs>
        <w:rPr>
          <w:rFonts w:ascii="Cambria" w:hAnsi="Cambria"/>
          <w:sz w:val="24"/>
          <w:szCs w:val="24"/>
        </w:rPr>
      </w:pPr>
    </w:p>
    <w:p w14:paraId="27143358" w14:textId="4D0287AB" w:rsidR="008B718E" w:rsidRDefault="008B718E" w:rsidP="008B718E">
      <w:pPr>
        <w:tabs>
          <w:tab w:val="left" w:pos="3862"/>
        </w:tabs>
        <w:rPr>
          <w:rFonts w:ascii="Cambria" w:hAnsi="Cambria"/>
          <w:sz w:val="24"/>
          <w:szCs w:val="24"/>
        </w:rPr>
      </w:pPr>
    </w:p>
    <w:p w14:paraId="751B76A5" w14:textId="39A39BBE" w:rsidR="008B718E" w:rsidRDefault="008B718E" w:rsidP="008B718E">
      <w:pPr>
        <w:tabs>
          <w:tab w:val="left" w:pos="3862"/>
        </w:tabs>
        <w:rPr>
          <w:rFonts w:ascii="Cambria" w:hAnsi="Cambria"/>
          <w:sz w:val="24"/>
          <w:szCs w:val="24"/>
        </w:rPr>
      </w:pPr>
    </w:p>
    <w:p w14:paraId="549A8EFB" w14:textId="486C0D8C" w:rsidR="008B718E" w:rsidRDefault="008B718E" w:rsidP="008B718E">
      <w:pPr>
        <w:tabs>
          <w:tab w:val="left" w:pos="3862"/>
        </w:tabs>
        <w:rPr>
          <w:rFonts w:ascii="Cambria" w:hAnsi="Cambria"/>
          <w:sz w:val="24"/>
          <w:szCs w:val="24"/>
        </w:rPr>
      </w:pPr>
    </w:p>
    <w:p w14:paraId="65D05C3A" w14:textId="55AEB449" w:rsidR="008B718E" w:rsidRPr="008B718E" w:rsidRDefault="008B718E" w:rsidP="008B718E">
      <w:pPr>
        <w:pStyle w:val="Sinespaciado"/>
        <w:jc w:val="both"/>
        <w:rPr>
          <w:rFonts w:ascii="Cambria" w:hAnsi="Cambria" w:cs="Arial"/>
          <w:b/>
          <w:bCs/>
          <w:sz w:val="24"/>
          <w:szCs w:val="24"/>
        </w:rPr>
      </w:pPr>
      <w:r w:rsidRPr="008B718E">
        <w:rPr>
          <w:rFonts w:ascii="Cambria" w:hAnsi="Cambria" w:cs="Arial"/>
          <w:b/>
          <w:bCs/>
          <w:sz w:val="24"/>
          <w:szCs w:val="24"/>
        </w:rPr>
        <w:t>1.- ¿Cuál es el rol que desempeñaban los inquilinos en las haciendas?</w:t>
      </w:r>
    </w:p>
    <w:p w14:paraId="08CD0575" w14:textId="0B8DB4D8" w:rsidR="008B718E" w:rsidRPr="008B718E" w:rsidRDefault="008B718E" w:rsidP="008B718E">
      <w:pPr>
        <w:pStyle w:val="Sinespaciado"/>
        <w:jc w:val="both"/>
        <w:rPr>
          <w:rFonts w:ascii="Cambria" w:hAnsi="Cambria" w:cs="Arial"/>
          <w:b/>
          <w:bCs/>
          <w:sz w:val="24"/>
          <w:szCs w:val="24"/>
        </w:rPr>
      </w:pPr>
      <w:r w:rsidRPr="008B718E">
        <w:rPr>
          <w:rFonts w:ascii="Cambria" w:hAnsi="Cambria" w:cs="Arial"/>
          <w:b/>
          <w:bCs/>
          <w:sz w:val="24"/>
          <w:szCs w:val="24"/>
        </w:rPr>
        <w:t>2.- ¿Qué diferenciaba a un inquilino de un peón?</w:t>
      </w:r>
    </w:p>
    <w:p w14:paraId="253FCD7B" w14:textId="6AFD1731" w:rsidR="008B718E" w:rsidRPr="008B718E" w:rsidRDefault="008B718E" w:rsidP="008B718E">
      <w:pPr>
        <w:pStyle w:val="Sinespaciado"/>
        <w:jc w:val="both"/>
        <w:rPr>
          <w:rFonts w:ascii="Cambria" w:hAnsi="Cambria" w:cs="Arial"/>
          <w:b/>
          <w:bCs/>
          <w:sz w:val="24"/>
          <w:szCs w:val="24"/>
        </w:rPr>
      </w:pPr>
      <w:r w:rsidRPr="008B718E">
        <w:rPr>
          <w:rFonts w:ascii="Cambria" w:hAnsi="Cambria" w:cs="Arial"/>
          <w:b/>
          <w:bCs/>
          <w:sz w:val="24"/>
          <w:szCs w:val="24"/>
        </w:rPr>
        <w:t>3.- ¿Qué rol cumplía las mujeres en las haciendas?</w:t>
      </w:r>
    </w:p>
    <w:p w14:paraId="563A74C5" w14:textId="4611CA12" w:rsidR="008B718E" w:rsidRPr="008B718E" w:rsidRDefault="008B718E" w:rsidP="008B718E">
      <w:pPr>
        <w:pStyle w:val="Sinespaciado"/>
        <w:jc w:val="both"/>
        <w:rPr>
          <w:rFonts w:ascii="Cambria" w:hAnsi="Cambria" w:cs="Arial"/>
          <w:b/>
          <w:bCs/>
          <w:sz w:val="24"/>
          <w:szCs w:val="24"/>
        </w:rPr>
      </w:pPr>
      <w:r w:rsidRPr="008B718E">
        <w:rPr>
          <w:rFonts w:ascii="Cambria" w:hAnsi="Cambria" w:cs="Arial"/>
          <w:b/>
          <w:bCs/>
          <w:sz w:val="24"/>
          <w:szCs w:val="24"/>
        </w:rPr>
        <w:t>4.- ¿Cuáles son las diferencias que encuentras entre los inquilinos del siglo XIX y trabajadores actuales del campo chileno?</w:t>
      </w:r>
    </w:p>
    <w:p w14:paraId="565F68AE" w14:textId="3381FEF0" w:rsidR="008B718E" w:rsidRPr="008B718E" w:rsidRDefault="008B718E" w:rsidP="008B718E">
      <w:pPr>
        <w:pStyle w:val="Sinespaciado"/>
        <w:jc w:val="both"/>
        <w:rPr>
          <w:rFonts w:ascii="Cambria" w:hAnsi="Cambria" w:cs="Arial"/>
          <w:b/>
          <w:bCs/>
          <w:sz w:val="24"/>
          <w:szCs w:val="24"/>
        </w:rPr>
      </w:pPr>
    </w:p>
    <w:p w14:paraId="1D1E1455" w14:textId="25FEBDDF" w:rsidR="008B718E" w:rsidRPr="008B718E" w:rsidRDefault="008B718E" w:rsidP="008B718E">
      <w:pPr>
        <w:pStyle w:val="Sinespaciado"/>
        <w:jc w:val="both"/>
        <w:rPr>
          <w:rFonts w:ascii="Cambria" w:hAnsi="Cambria" w:cs="Arial"/>
          <w:b/>
          <w:bCs/>
          <w:sz w:val="24"/>
          <w:szCs w:val="24"/>
        </w:rPr>
      </w:pPr>
    </w:p>
    <w:p w14:paraId="1EEAA322" w14:textId="6735E1A1" w:rsidR="008B718E" w:rsidRPr="00986E8B" w:rsidRDefault="00986E8B" w:rsidP="008B718E">
      <w:pPr>
        <w:pStyle w:val="Sinespaciado"/>
        <w:jc w:val="both"/>
        <w:rPr>
          <w:rFonts w:ascii="Cambria" w:hAnsi="Cambria" w:cs="Arial"/>
          <w:b/>
          <w:bCs/>
          <w:sz w:val="24"/>
          <w:szCs w:val="24"/>
        </w:rPr>
      </w:pPr>
      <w:r w:rsidRPr="00986E8B">
        <w:rPr>
          <w:rFonts w:ascii="Cambria" w:hAnsi="Cambria" w:cs="Arial"/>
          <w:b/>
          <w:bCs/>
          <w:sz w:val="24"/>
          <w:szCs w:val="24"/>
        </w:rPr>
        <w:lastRenderedPageBreak/>
        <w:t xml:space="preserve">II.- Lee los siguientes documentos y respondes las preguntas de selección múltiple que aparecen después de cada documento. </w:t>
      </w:r>
    </w:p>
    <w:p w14:paraId="3230F25F" w14:textId="7856DAB3" w:rsidR="008B718E" w:rsidRDefault="008B718E" w:rsidP="008B718E">
      <w:pPr>
        <w:pStyle w:val="Sinespaciado"/>
        <w:jc w:val="both"/>
        <w:rPr>
          <w:rFonts w:ascii="Arial" w:hAnsi="Arial" w:cs="Arial"/>
          <w:sz w:val="24"/>
          <w:szCs w:val="24"/>
        </w:rPr>
      </w:pPr>
    </w:p>
    <w:p w14:paraId="2A47351B" w14:textId="7A0A2964" w:rsidR="008B718E" w:rsidRDefault="00986E8B" w:rsidP="008B718E">
      <w:pPr>
        <w:pStyle w:val="Sinespaciado"/>
        <w:jc w:val="both"/>
        <w:rPr>
          <w:rFonts w:ascii="Arial" w:hAnsi="Arial" w:cs="Arial"/>
          <w:sz w:val="24"/>
          <w:szCs w:val="24"/>
        </w:rPr>
      </w:pPr>
      <w:r>
        <w:rPr>
          <w:noProof/>
        </w:rPr>
        <w:drawing>
          <wp:anchor distT="0" distB="0" distL="114300" distR="114300" simplePos="0" relativeHeight="251664384" behindDoc="0" locked="0" layoutInCell="1" allowOverlap="1" wp14:anchorId="71ADAC22" wp14:editId="0E21F1B3">
            <wp:simplePos x="0" y="0"/>
            <wp:positionH relativeFrom="column">
              <wp:posOffset>3082579</wp:posOffset>
            </wp:positionH>
            <wp:positionV relativeFrom="paragraph">
              <wp:posOffset>139931</wp:posOffset>
            </wp:positionV>
            <wp:extent cx="2881630" cy="43078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7530" t="25676" r="26783" b="6054"/>
                    <a:stretch/>
                  </pic:blipFill>
                  <pic:spPr bwMode="auto">
                    <a:xfrm>
                      <a:off x="0" y="0"/>
                      <a:ext cx="2881630" cy="430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948A0" w14:textId="72E2E56D" w:rsidR="008B718E" w:rsidRDefault="00986E8B" w:rsidP="00986E8B">
      <w:pPr>
        <w:tabs>
          <w:tab w:val="left" w:pos="3862"/>
        </w:tabs>
        <w:jc w:val="both"/>
        <w:rPr>
          <w:rFonts w:ascii="Cambria" w:hAnsi="Cambria"/>
          <w:sz w:val="24"/>
          <w:szCs w:val="24"/>
        </w:rPr>
      </w:pPr>
      <w:r w:rsidRPr="00986E8B">
        <w:rPr>
          <w:rFonts w:ascii="Cambria" w:hAnsi="Cambria"/>
          <w:sz w:val="24"/>
          <w:szCs w:val="24"/>
        </w:rPr>
        <w:t>Entre las décadas de 1880 y 1920, Chile vivió un período de inusitado esplendor producto de la riqueza salitrera que producían las recientemente incorporadas provincias de Tarapacá y Antofagasta, desde donde se exportaba en grandes cantidades a Europa, donde era usado como fertilizante y en la fabricación de explosivos. El salitre se obtenía de la refinación del caliche, sal que se encontraba en abundancia bajo la costra superficial de las planicies desérticas. Aunque no faltaban los empresarios chilenos, la propiedad de las oficinas salitreras estaba mayoritariamente en manos extranjeras, en particular británicas, con lo cual obviamente quedaba fuera del país una parte considerable de las grandes ganancias obtenidas por ese concepto. El Estado chileno obtenía su participación en esta enorme fuente de riqueza a través de los derechos aduaneros de exportación que cobraba en los puertos de embarque. Las grandes sumas recibidas por el fisco eran traspasadas en gran medida a los particulares a través de medios directos e indirectos: ausencia casi total de impuestos internos, préstamos a la banca privada, sueldos y remuneraciones de todo tipo. La riqueza del salitre tuvo un efecto dinamizador sobre el conjunto de la economía; el norte salitrero, por ejemplo, constituyó un importante mercado para la producción agrícola y manufacturera de Chile central. La industria del salitre era también una fuente de trabajo muy importante. La población total de trabajadores salitreros era hacia 1904, de 24.445 de los cuales 17.398 eran chilenos. Entre los extranjeros, la gran mayoría eran bolivianos y peruanos.</w:t>
      </w:r>
    </w:p>
    <w:p w14:paraId="0588696F" w14:textId="44CDC7DF" w:rsidR="00986E8B" w:rsidRDefault="00986E8B" w:rsidP="00986E8B">
      <w:pPr>
        <w:jc w:val="both"/>
        <w:rPr>
          <w:rFonts w:ascii="Cambria" w:hAnsi="Cambria"/>
          <w:sz w:val="24"/>
          <w:szCs w:val="24"/>
        </w:rPr>
      </w:pPr>
      <w:r w:rsidRPr="00986E8B">
        <w:rPr>
          <w:rFonts w:ascii="Cambria" w:hAnsi="Cambria"/>
          <w:sz w:val="24"/>
          <w:szCs w:val="24"/>
        </w:rPr>
        <w:t>La producción de nitrato registró una tasa de crecimiento sostenida y relativamente alta durante 40 años: entre 1880 y 1920, las exportaciones salitreras crecieron a un ritmo de 6,1% al año. La explotación del nitrato requería una tecnología rudimentaria, relativamente intensiva en mano de obra: en el período 1900 -1930, más de 40.000 personas trabajaron en los yacimientos salitreros. Ya en 1890 las exportaciones salitreras constituían la mitad de las exportaciones chilenas; desde comienzos del siglo XX, y hasta la Primera Guerra Mundial, su participación en las exportaciones totales fue superior al 70%, mientras que su contribución al Producto Interno Bruto fluctuó en torno a un 30% durante el período 1900-1920. El nivel de tributación de las exportaciones salitreras aumentó desde menos de US$ 1 millón en 1880 a más de US$ 20 millones en los primeros años del siglo XX, aportando al gobierno casi el 50% de los impuestos totales entre 1895 y 1920; también contribuyeron indirectamente al presupuesto estatal al proporcionar divisas para la expansión de las importaciones, puesto que aumentaron la disponibilidad de recursos fiscales</w:t>
      </w:r>
      <w:r>
        <w:rPr>
          <w:rFonts w:ascii="Cambria" w:hAnsi="Cambria"/>
          <w:sz w:val="24"/>
          <w:szCs w:val="24"/>
        </w:rPr>
        <w:t xml:space="preserve">. </w:t>
      </w:r>
    </w:p>
    <w:p w14:paraId="25797ED8" w14:textId="4103ED39" w:rsidR="00986E8B" w:rsidRDefault="00986E8B" w:rsidP="00986E8B">
      <w:pPr>
        <w:jc w:val="both"/>
        <w:rPr>
          <w:rFonts w:ascii="Cambria" w:hAnsi="Cambria"/>
          <w:sz w:val="24"/>
          <w:szCs w:val="24"/>
        </w:rPr>
      </w:pPr>
    </w:p>
    <w:p w14:paraId="4EB08BDB" w14:textId="65F23CD4" w:rsidR="00986E8B" w:rsidRDefault="00986E8B" w:rsidP="00986E8B">
      <w:pPr>
        <w:jc w:val="both"/>
        <w:rPr>
          <w:rFonts w:ascii="Cambria" w:hAnsi="Cambria"/>
          <w:sz w:val="24"/>
          <w:szCs w:val="24"/>
        </w:rPr>
      </w:pPr>
    </w:p>
    <w:p w14:paraId="19147CEA" w14:textId="4208E610" w:rsidR="00986E8B" w:rsidRDefault="00986E8B" w:rsidP="00986E8B">
      <w:pPr>
        <w:jc w:val="both"/>
        <w:rPr>
          <w:rFonts w:ascii="Cambria" w:hAnsi="Cambria"/>
          <w:sz w:val="24"/>
          <w:szCs w:val="24"/>
        </w:rPr>
      </w:pPr>
    </w:p>
    <w:p w14:paraId="6A6ED178" w14:textId="77777777" w:rsidR="00986E8B" w:rsidRDefault="00986E8B" w:rsidP="00986E8B">
      <w:pPr>
        <w:jc w:val="both"/>
        <w:rPr>
          <w:rFonts w:ascii="Cambria" w:hAnsi="Cambria"/>
          <w:sz w:val="24"/>
          <w:szCs w:val="24"/>
        </w:rPr>
      </w:pPr>
    </w:p>
    <w:p w14:paraId="009E70EB" w14:textId="1AD3A781" w:rsidR="00986E8B" w:rsidRPr="00986E8B" w:rsidRDefault="00986E8B" w:rsidP="00986E8B">
      <w:pPr>
        <w:jc w:val="both"/>
        <w:rPr>
          <w:rFonts w:ascii="Cambria" w:hAnsi="Cambria"/>
          <w:b/>
          <w:bCs/>
          <w:sz w:val="24"/>
          <w:szCs w:val="24"/>
        </w:rPr>
      </w:pPr>
      <w:r w:rsidRPr="00986E8B">
        <w:rPr>
          <w:rFonts w:ascii="Cambria" w:hAnsi="Cambria"/>
          <w:b/>
          <w:bCs/>
          <w:sz w:val="24"/>
          <w:szCs w:val="24"/>
        </w:rPr>
        <w:lastRenderedPageBreak/>
        <w:t>1.- Durante el siglo XIX y comienzos del XX en Chile, la propiedad salitrera estuvo en manos del sector privado. ¿Qué factor posibilitó esta situación?</w:t>
      </w:r>
    </w:p>
    <w:p w14:paraId="595E8E42" w14:textId="77777777" w:rsidR="00986E8B" w:rsidRPr="00986E8B" w:rsidRDefault="00986E8B" w:rsidP="00986E8B">
      <w:pPr>
        <w:jc w:val="both"/>
        <w:rPr>
          <w:rFonts w:ascii="Cambria" w:hAnsi="Cambria"/>
          <w:sz w:val="24"/>
          <w:szCs w:val="24"/>
        </w:rPr>
      </w:pPr>
      <w:r w:rsidRPr="00986E8B">
        <w:rPr>
          <w:rFonts w:ascii="Cambria" w:hAnsi="Cambria"/>
          <w:sz w:val="24"/>
          <w:szCs w:val="24"/>
        </w:rPr>
        <w:t>A) La escasez de las reservas del recurso que hacían inviable el proyecto.</w:t>
      </w:r>
    </w:p>
    <w:p w14:paraId="1B845E3C" w14:textId="77777777" w:rsidR="00986E8B" w:rsidRPr="00986E8B" w:rsidRDefault="00986E8B" w:rsidP="00986E8B">
      <w:pPr>
        <w:jc w:val="both"/>
        <w:rPr>
          <w:rFonts w:ascii="Cambria" w:hAnsi="Cambria"/>
          <w:sz w:val="24"/>
          <w:szCs w:val="24"/>
        </w:rPr>
      </w:pPr>
      <w:r w:rsidRPr="00986E8B">
        <w:rPr>
          <w:rFonts w:ascii="Cambria" w:hAnsi="Cambria"/>
          <w:sz w:val="24"/>
          <w:szCs w:val="24"/>
        </w:rPr>
        <w:t>B) El temor a afectar los intereses norteamericanos en el Norte Grande.</w:t>
      </w:r>
    </w:p>
    <w:p w14:paraId="227DF3FD" w14:textId="5F48686B" w:rsidR="00986E8B" w:rsidRPr="00986E8B" w:rsidRDefault="00986E8B" w:rsidP="00986E8B">
      <w:pPr>
        <w:jc w:val="both"/>
        <w:rPr>
          <w:rFonts w:ascii="Cambria" w:hAnsi="Cambria"/>
          <w:sz w:val="24"/>
          <w:szCs w:val="24"/>
        </w:rPr>
      </w:pPr>
      <w:r w:rsidRPr="00986E8B">
        <w:rPr>
          <w:rFonts w:ascii="Cambria" w:hAnsi="Cambria"/>
          <w:sz w:val="24"/>
          <w:szCs w:val="24"/>
        </w:rPr>
        <w:t>C) Los escasos recursos económicos que aportaba la riqueza salitrera al</w:t>
      </w:r>
      <w:r>
        <w:rPr>
          <w:rFonts w:ascii="Cambria" w:hAnsi="Cambria"/>
          <w:sz w:val="24"/>
          <w:szCs w:val="24"/>
        </w:rPr>
        <w:t xml:space="preserve"> </w:t>
      </w:r>
      <w:r w:rsidRPr="00986E8B">
        <w:rPr>
          <w:rFonts w:ascii="Cambria" w:hAnsi="Cambria"/>
          <w:sz w:val="24"/>
          <w:szCs w:val="24"/>
        </w:rPr>
        <w:t>país.</w:t>
      </w:r>
    </w:p>
    <w:p w14:paraId="5505FC23" w14:textId="77777777" w:rsidR="00986E8B" w:rsidRPr="00986E8B" w:rsidRDefault="00986E8B" w:rsidP="00986E8B">
      <w:pPr>
        <w:jc w:val="both"/>
        <w:rPr>
          <w:rFonts w:ascii="Cambria" w:hAnsi="Cambria"/>
          <w:sz w:val="24"/>
          <w:szCs w:val="24"/>
        </w:rPr>
      </w:pPr>
      <w:r w:rsidRPr="00986E8B">
        <w:rPr>
          <w:rFonts w:ascii="Cambria" w:hAnsi="Cambria"/>
          <w:sz w:val="24"/>
          <w:szCs w:val="24"/>
        </w:rPr>
        <w:t>D) El modelo económico que rechazaba la acción estatal en la economía.</w:t>
      </w:r>
    </w:p>
    <w:p w14:paraId="03CDF3CB" w14:textId="77DAB233" w:rsidR="00986E8B" w:rsidRDefault="00986E8B" w:rsidP="00986E8B">
      <w:pPr>
        <w:jc w:val="both"/>
        <w:rPr>
          <w:rFonts w:ascii="Cambria" w:hAnsi="Cambria"/>
          <w:sz w:val="24"/>
          <w:szCs w:val="24"/>
        </w:rPr>
      </w:pPr>
      <w:r w:rsidRPr="00986E8B">
        <w:rPr>
          <w:rFonts w:ascii="Cambria" w:hAnsi="Cambria"/>
          <w:sz w:val="24"/>
          <w:szCs w:val="24"/>
        </w:rPr>
        <w:t>E) La posibilidad de entrar en conflicto bélico con los países del norte.</w:t>
      </w:r>
    </w:p>
    <w:p w14:paraId="3A7DDB3D" w14:textId="77777777" w:rsidR="00986E8B" w:rsidRDefault="00986E8B" w:rsidP="00986E8B">
      <w:pPr>
        <w:rPr>
          <w:rFonts w:ascii="Cambria" w:hAnsi="Cambria"/>
          <w:sz w:val="24"/>
          <w:szCs w:val="24"/>
        </w:rPr>
      </w:pPr>
    </w:p>
    <w:p w14:paraId="185CEF2B" w14:textId="4BDAF46F" w:rsidR="00986E8B" w:rsidRPr="00986E8B" w:rsidRDefault="00986E8B" w:rsidP="00986E8B">
      <w:pPr>
        <w:rPr>
          <w:rFonts w:ascii="Cambria" w:hAnsi="Cambria"/>
          <w:b/>
          <w:bCs/>
          <w:sz w:val="24"/>
          <w:szCs w:val="24"/>
        </w:rPr>
      </w:pPr>
      <w:r w:rsidRPr="00986E8B">
        <w:rPr>
          <w:rFonts w:ascii="Cambria" w:hAnsi="Cambria"/>
          <w:b/>
          <w:bCs/>
          <w:sz w:val="24"/>
          <w:szCs w:val="24"/>
        </w:rPr>
        <w:t>2.- La demanda mundial de salitre chileno producida a fines del siglo XIX y</w:t>
      </w:r>
      <w:r>
        <w:rPr>
          <w:rFonts w:ascii="Cambria" w:hAnsi="Cambria"/>
          <w:b/>
          <w:bCs/>
          <w:sz w:val="24"/>
          <w:szCs w:val="24"/>
        </w:rPr>
        <w:t xml:space="preserve"> </w:t>
      </w:r>
      <w:r w:rsidRPr="00986E8B">
        <w:rPr>
          <w:rFonts w:ascii="Cambria" w:hAnsi="Cambria"/>
          <w:b/>
          <w:bCs/>
          <w:sz w:val="24"/>
          <w:szCs w:val="24"/>
        </w:rPr>
        <w:t>comienzos del XX, fue motivada por:</w:t>
      </w:r>
    </w:p>
    <w:p w14:paraId="40500D27" w14:textId="77777777" w:rsidR="00986E8B" w:rsidRPr="00986E8B" w:rsidRDefault="00986E8B" w:rsidP="00986E8B">
      <w:pPr>
        <w:rPr>
          <w:rFonts w:ascii="Cambria" w:hAnsi="Cambria"/>
          <w:sz w:val="24"/>
          <w:szCs w:val="24"/>
        </w:rPr>
      </w:pPr>
      <w:r w:rsidRPr="00986E8B">
        <w:rPr>
          <w:rFonts w:ascii="Cambria" w:hAnsi="Cambria"/>
          <w:sz w:val="24"/>
          <w:szCs w:val="24"/>
        </w:rPr>
        <w:t>I. el reconocimiento del salitre como buen fertilizante.</w:t>
      </w:r>
    </w:p>
    <w:p w14:paraId="5A156469" w14:textId="77777777" w:rsidR="00986E8B" w:rsidRPr="00986E8B" w:rsidRDefault="00986E8B" w:rsidP="00986E8B">
      <w:pPr>
        <w:rPr>
          <w:rFonts w:ascii="Cambria" w:hAnsi="Cambria"/>
          <w:sz w:val="24"/>
          <w:szCs w:val="24"/>
        </w:rPr>
      </w:pPr>
      <w:r w:rsidRPr="00986E8B">
        <w:rPr>
          <w:rFonts w:ascii="Cambria" w:hAnsi="Cambria"/>
          <w:sz w:val="24"/>
          <w:szCs w:val="24"/>
        </w:rPr>
        <w:t>II. la necesidad de algunos países europeos de prepararse para una</w:t>
      </w:r>
    </w:p>
    <w:p w14:paraId="01BA08C9" w14:textId="77777777" w:rsidR="00986E8B" w:rsidRPr="00986E8B" w:rsidRDefault="00986E8B" w:rsidP="00986E8B">
      <w:pPr>
        <w:rPr>
          <w:rFonts w:ascii="Cambria" w:hAnsi="Cambria"/>
          <w:sz w:val="24"/>
          <w:szCs w:val="24"/>
        </w:rPr>
      </w:pPr>
      <w:r w:rsidRPr="00986E8B">
        <w:rPr>
          <w:rFonts w:ascii="Cambria" w:hAnsi="Cambria"/>
          <w:sz w:val="24"/>
          <w:szCs w:val="24"/>
        </w:rPr>
        <w:t>eventual guerra.</w:t>
      </w:r>
    </w:p>
    <w:p w14:paraId="58EFA511" w14:textId="77777777" w:rsidR="00986E8B" w:rsidRPr="00986E8B" w:rsidRDefault="00986E8B" w:rsidP="00986E8B">
      <w:pPr>
        <w:rPr>
          <w:rFonts w:ascii="Cambria" w:hAnsi="Cambria"/>
          <w:sz w:val="24"/>
          <w:szCs w:val="24"/>
        </w:rPr>
      </w:pPr>
      <w:r w:rsidRPr="00986E8B">
        <w:rPr>
          <w:rFonts w:ascii="Cambria" w:hAnsi="Cambria"/>
          <w:sz w:val="24"/>
          <w:szCs w:val="24"/>
        </w:rPr>
        <w:t>III. el inicio de la revolución industrial en Inglaterra y parte de</w:t>
      </w:r>
    </w:p>
    <w:p w14:paraId="7C9C50CB" w14:textId="77777777" w:rsidR="00986E8B" w:rsidRPr="00986E8B" w:rsidRDefault="00986E8B" w:rsidP="00986E8B">
      <w:pPr>
        <w:rPr>
          <w:rFonts w:ascii="Cambria" w:hAnsi="Cambria"/>
          <w:sz w:val="24"/>
          <w:szCs w:val="24"/>
        </w:rPr>
      </w:pPr>
      <w:r w:rsidRPr="00986E8B">
        <w:rPr>
          <w:rFonts w:ascii="Cambria" w:hAnsi="Cambria"/>
          <w:sz w:val="24"/>
          <w:szCs w:val="24"/>
        </w:rPr>
        <w:t>Europa.</w:t>
      </w:r>
    </w:p>
    <w:p w14:paraId="13D487DD" w14:textId="77777777" w:rsidR="00986E8B" w:rsidRPr="00986E8B" w:rsidRDefault="00986E8B" w:rsidP="00986E8B">
      <w:pPr>
        <w:rPr>
          <w:rFonts w:ascii="Cambria" w:hAnsi="Cambria"/>
          <w:sz w:val="24"/>
          <w:szCs w:val="24"/>
        </w:rPr>
      </w:pPr>
      <w:r w:rsidRPr="00986E8B">
        <w:rPr>
          <w:rFonts w:ascii="Cambria" w:hAnsi="Cambria"/>
          <w:sz w:val="24"/>
          <w:szCs w:val="24"/>
        </w:rPr>
        <w:t>A) Sólo I</w:t>
      </w:r>
    </w:p>
    <w:p w14:paraId="5B6CF689" w14:textId="77777777" w:rsidR="00986E8B" w:rsidRPr="00986E8B" w:rsidRDefault="00986E8B" w:rsidP="00986E8B">
      <w:pPr>
        <w:rPr>
          <w:rFonts w:ascii="Cambria" w:hAnsi="Cambria"/>
          <w:sz w:val="24"/>
          <w:szCs w:val="24"/>
        </w:rPr>
      </w:pPr>
      <w:r w:rsidRPr="00986E8B">
        <w:rPr>
          <w:rFonts w:ascii="Cambria" w:hAnsi="Cambria"/>
          <w:sz w:val="24"/>
          <w:szCs w:val="24"/>
        </w:rPr>
        <w:t>B) Sólo II</w:t>
      </w:r>
    </w:p>
    <w:p w14:paraId="7E3ACA05" w14:textId="77777777" w:rsidR="00986E8B" w:rsidRPr="00986E8B" w:rsidRDefault="00986E8B" w:rsidP="00986E8B">
      <w:pPr>
        <w:rPr>
          <w:rFonts w:ascii="Cambria" w:hAnsi="Cambria"/>
          <w:sz w:val="24"/>
          <w:szCs w:val="24"/>
        </w:rPr>
      </w:pPr>
      <w:r w:rsidRPr="00986E8B">
        <w:rPr>
          <w:rFonts w:ascii="Cambria" w:hAnsi="Cambria"/>
          <w:sz w:val="24"/>
          <w:szCs w:val="24"/>
        </w:rPr>
        <w:t>C) Sólo I y II</w:t>
      </w:r>
    </w:p>
    <w:p w14:paraId="3065235E" w14:textId="77777777" w:rsidR="00986E8B" w:rsidRPr="00986E8B" w:rsidRDefault="00986E8B" w:rsidP="00986E8B">
      <w:pPr>
        <w:rPr>
          <w:rFonts w:ascii="Cambria" w:hAnsi="Cambria"/>
          <w:sz w:val="24"/>
          <w:szCs w:val="24"/>
        </w:rPr>
      </w:pPr>
      <w:r w:rsidRPr="00986E8B">
        <w:rPr>
          <w:rFonts w:ascii="Cambria" w:hAnsi="Cambria"/>
          <w:sz w:val="24"/>
          <w:szCs w:val="24"/>
        </w:rPr>
        <w:t>D) Sólo II y III</w:t>
      </w:r>
    </w:p>
    <w:p w14:paraId="188379D0" w14:textId="6275621E" w:rsidR="00986E8B" w:rsidRPr="00986E8B" w:rsidRDefault="00986E8B" w:rsidP="00986E8B">
      <w:pPr>
        <w:rPr>
          <w:rFonts w:ascii="Cambria" w:hAnsi="Cambria"/>
          <w:sz w:val="24"/>
          <w:szCs w:val="24"/>
        </w:rPr>
      </w:pPr>
      <w:r w:rsidRPr="00986E8B">
        <w:rPr>
          <w:rFonts w:ascii="Cambria" w:hAnsi="Cambria"/>
          <w:sz w:val="24"/>
          <w:szCs w:val="24"/>
        </w:rPr>
        <w:t>E) I, II y III</w:t>
      </w:r>
      <w:r w:rsidRPr="00986E8B">
        <w:rPr>
          <w:rFonts w:ascii="Cambria" w:hAnsi="Cambria"/>
          <w:sz w:val="24"/>
          <w:szCs w:val="24"/>
        </w:rPr>
        <w:cr/>
      </w:r>
    </w:p>
    <w:p w14:paraId="5397A545" w14:textId="0053B8C7" w:rsidR="00986E8B" w:rsidRDefault="004E261A" w:rsidP="00986E8B">
      <w:pPr>
        <w:rPr>
          <w:rFonts w:ascii="Cambria" w:hAnsi="Cambria"/>
          <w:b/>
          <w:bCs/>
          <w:sz w:val="28"/>
          <w:szCs w:val="28"/>
        </w:rPr>
      </w:pPr>
      <w:r w:rsidRPr="00B73FA5">
        <w:rPr>
          <w:rFonts w:ascii="Cambria" w:hAnsi="Cambria"/>
          <w:b/>
          <w:bCs/>
          <w:sz w:val="28"/>
          <w:szCs w:val="28"/>
        </w:rPr>
        <w:t>Recordemos…</w:t>
      </w:r>
    </w:p>
    <w:p w14:paraId="26E46830" w14:textId="77777777" w:rsidR="00B73FA5" w:rsidRPr="00B73FA5" w:rsidRDefault="00B73FA5" w:rsidP="00986E8B">
      <w:pPr>
        <w:rPr>
          <w:rFonts w:ascii="Cambria" w:hAnsi="Cambria"/>
          <w:b/>
          <w:bCs/>
          <w:sz w:val="28"/>
          <w:szCs w:val="28"/>
        </w:rPr>
      </w:pPr>
    </w:p>
    <w:p w14:paraId="2CBE76E8" w14:textId="1283DA79" w:rsidR="00B73FA5" w:rsidRPr="00B73FA5" w:rsidRDefault="00B73FA5" w:rsidP="00B73FA5">
      <w:pPr>
        <w:rPr>
          <w:rFonts w:ascii="Cambria" w:hAnsi="Cambria"/>
          <w:b/>
          <w:bCs/>
          <w:sz w:val="24"/>
          <w:szCs w:val="24"/>
        </w:rPr>
      </w:pPr>
      <w:r w:rsidRPr="00B73FA5">
        <w:rPr>
          <w:rFonts w:ascii="Cambria" w:hAnsi="Cambria"/>
          <w:b/>
          <w:bCs/>
          <w:sz w:val="24"/>
          <w:szCs w:val="24"/>
        </w:rPr>
        <w:t>1.- ¿Dónde tuvo lugar por primera vez</w:t>
      </w:r>
      <w:r>
        <w:rPr>
          <w:rFonts w:ascii="Cambria" w:hAnsi="Cambria"/>
          <w:b/>
          <w:bCs/>
          <w:sz w:val="24"/>
          <w:szCs w:val="24"/>
        </w:rPr>
        <w:t xml:space="preserve"> la Revolución Industrial</w:t>
      </w:r>
      <w:r w:rsidRPr="00B73FA5">
        <w:rPr>
          <w:rFonts w:ascii="Cambria" w:hAnsi="Cambria"/>
          <w:b/>
          <w:bCs/>
          <w:sz w:val="24"/>
          <w:szCs w:val="24"/>
        </w:rPr>
        <w:t>?</w:t>
      </w:r>
    </w:p>
    <w:p w14:paraId="21E45B61" w14:textId="0B4CD00E" w:rsidR="00B73FA5" w:rsidRPr="00B73FA5" w:rsidRDefault="00B73FA5" w:rsidP="00B73FA5">
      <w:pPr>
        <w:rPr>
          <w:rFonts w:ascii="Cambria" w:hAnsi="Cambria"/>
          <w:sz w:val="24"/>
          <w:szCs w:val="24"/>
        </w:rPr>
      </w:pPr>
      <w:r>
        <w:rPr>
          <w:rFonts w:ascii="Cambria" w:hAnsi="Cambria"/>
          <w:sz w:val="24"/>
          <w:szCs w:val="24"/>
        </w:rPr>
        <w:t xml:space="preserve">A) </w:t>
      </w:r>
      <w:r w:rsidRPr="00B73FA5">
        <w:rPr>
          <w:rFonts w:ascii="Cambria" w:hAnsi="Cambria"/>
          <w:sz w:val="24"/>
          <w:szCs w:val="24"/>
        </w:rPr>
        <w:t>Francia</w:t>
      </w:r>
      <w:r>
        <w:rPr>
          <w:rFonts w:ascii="Cambria" w:hAnsi="Cambria"/>
          <w:sz w:val="24"/>
          <w:szCs w:val="24"/>
        </w:rPr>
        <w:t>.</w:t>
      </w:r>
    </w:p>
    <w:p w14:paraId="50925B73" w14:textId="7DC1B515" w:rsidR="00B73FA5" w:rsidRPr="00B73FA5" w:rsidRDefault="00B73FA5" w:rsidP="00B73FA5">
      <w:pPr>
        <w:rPr>
          <w:rFonts w:ascii="Cambria" w:hAnsi="Cambria"/>
          <w:sz w:val="24"/>
          <w:szCs w:val="24"/>
        </w:rPr>
      </w:pPr>
      <w:r>
        <w:rPr>
          <w:rFonts w:ascii="Cambria" w:hAnsi="Cambria"/>
          <w:sz w:val="24"/>
          <w:szCs w:val="24"/>
        </w:rPr>
        <w:t xml:space="preserve">B) </w:t>
      </w:r>
      <w:r w:rsidRPr="00B73FA5">
        <w:rPr>
          <w:rFonts w:ascii="Cambria" w:hAnsi="Cambria"/>
          <w:sz w:val="24"/>
          <w:szCs w:val="24"/>
        </w:rPr>
        <w:t>Inglaterra</w:t>
      </w:r>
      <w:r>
        <w:rPr>
          <w:rFonts w:ascii="Cambria" w:hAnsi="Cambria"/>
          <w:sz w:val="24"/>
          <w:szCs w:val="24"/>
        </w:rPr>
        <w:t>.</w:t>
      </w:r>
    </w:p>
    <w:p w14:paraId="19CB21FF" w14:textId="6EC7B042" w:rsidR="00B73FA5" w:rsidRPr="00B73FA5" w:rsidRDefault="00B73FA5" w:rsidP="00B73FA5">
      <w:pPr>
        <w:rPr>
          <w:rFonts w:ascii="Cambria" w:hAnsi="Cambria"/>
          <w:sz w:val="24"/>
          <w:szCs w:val="24"/>
        </w:rPr>
      </w:pPr>
      <w:r>
        <w:rPr>
          <w:rFonts w:ascii="Cambria" w:hAnsi="Cambria"/>
          <w:sz w:val="24"/>
          <w:szCs w:val="24"/>
        </w:rPr>
        <w:t xml:space="preserve">C) </w:t>
      </w:r>
      <w:r w:rsidRPr="00B73FA5">
        <w:rPr>
          <w:rFonts w:ascii="Cambria" w:hAnsi="Cambria"/>
          <w:sz w:val="24"/>
          <w:szCs w:val="24"/>
        </w:rPr>
        <w:t>España</w:t>
      </w:r>
      <w:r>
        <w:rPr>
          <w:rFonts w:ascii="Cambria" w:hAnsi="Cambria"/>
          <w:sz w:val="24"/>
          <w:szCs w:val="24"/>
        </w:rPr>
        <w:t>.</w:t>
      </w:r>
    </w:p>
    <w:p w14:paraId="2BC22D45" w14:textId="5DB473B4" w:rsidR="00986E8B" w:rsidRDefault="00B73FA5" w:rsidP="00B73FA5">
      <w:pPr>
        <w:rPr>
          <w:rFonts w:ascii="Cambria" w:hAnsi="Cambria"/>
          <w:sz w:val="24"/>
          <w:szCs w:val="24"/>
        </w:rPr>
      </w:pPr>
      <w:r>
        <w:rPr>
          <w:rFonts w:ascii="Cambria" w:hAnsi="Cambria"/>
          <w:sz w:val="24"/>
          <w:szCs w:val="24"/>
        </w:rPr>
        <w:t xml:space="preserve">D) </w:t>
      </w:r>
      <w:r w:rsidRPr="00B73FA5">
        <w:rPr>
          <w:rFonts w:ascii="Cambria" w:hAnsi="Cambria"/>
          <w:sz w:val="24"/>
          <w:szCs w:val="24"/>
        </w:rPr>
        <w:t>Italia</w:t>
      </w:r>
      <w:r>
        <w:rPr>
          <w:rFonts w:ascii="Cambria" w:hAnsi="Cambria"/>
          <w:sz w:val="24"/>
          <w:szCs w:val="24"/>
        </w:rPr>
        <w:t>.</w:t>
      </w:r>
    </w:p>
    <w:p w14:paraId="6973ADC9" w14:textId="25C2A694" w:rsidR="00B73FA5" w:rsidRDefault="00B73FA5" w:rsidP="00B73FA5">
      <w:pPr>
        <w:rPr>
          <w:rFonts w:ascii="Cambria" w:hAnsi="Cambria"/>
          <w:sz w:val="24"/>
          <w:szCs w:val="24"/>
        </w:rPr>
      </w:pPr>
      <w:r>
        <w:rPr>
          <w:rFonts w:ascii="Cambria" w:hAnsi="Cambria"/>
          <w:sz w:val="24"/>
          <w:szCs w:val="24"/>
        </w:rPr>
        <w:t>E) Estados Unidos.</w:t>
      </w:r>
    </w:p>
    <w:p w14:paraId="377D51B6" w14:textId="77777777" w:rsidR="00B73FA5" w:rsidRPr="00986E8B" w:rsidRDefault="00B73FA5" w:rsidP="00B73FA5">
      <w:pPr>
        <w:rPr>
          <w:rFonts w:ascii="Cambria" w:hAnsi="Cambria"/>
          <w:sz w:val="24"/>
          <w:szCs w:val="24"/>
        </w:rPr>
      </w:pPr>
    </w:p>
    <w:p w14:paraId="14705512" w14:textId="77777777" w:rsidR="00B73FA5" w:rsidRDefault="00B73FA5" w:rsidP="00B73FA5">
      <w:pPr>
        <w:jc w:val="both"/>
        <w:rPr>
          <w:rFonts w:ascii="Cambria" w:hAnsi="Cambria"/>
          <w:b/>
          <w:bCs/>
          <w:sz w:val="24"/>
          <w:szCs w:val="24"/>
        </w:rPr>
      </w:pPr>
      <w:r w:rsidRPr="00B73FA5">
        <w:rPr>
          <w:rFonts w:ascii="Cambria" w:hAnsi="Cambria"/>
          <w:b/>
          <w:bCs/>
          <w:sz w:val="24"/>
          <w:szCs w:val="24"/>
        </w:rPr>
        <w:t>2.- Para que tuviera lugar la revolución industrial fue necesario uno de estos factores</w:t>
      </w:r>
      <w:r>
        <w:rPr>
          <w:rFonts w:ascii="Cambria" w:hAnsi="Cambria"/>
          <w:b/>
          <w:bCs/>
          <w:sz w:val="24"/>
          <w:szCs w:val="24"/>
        </w:rPr>
        <w:t xml:space="preserve">: </w:t>
      </w:r>
    </w:p>
    <w:p w14:paraId="0A0F2524" w14:textId="1E4F19D8" w:rsidR="00B73FA5" w:rsidRPr="00B73FA5" w:rsidRDefault="00B73FA5" w:rsidP="00B73FA5">
      <w:pPr>
        <w:rPr>
          <w:rFonts w:ascii="Cambria" w:hAnsi="Cambria"/>
          <w:b/>
          <w:bCs/>
          <w:sz w:val="24"/>
          <w:szCs w:val="24"/>
        </w:rPr>
      </w:pPr>
      <w:r w:rsidRPr="00B73FA5">
        <w:rPr>
          <w:rFonts w:ascii="Cambria" w:hAnsi="Cambria"/>
          <w:sz w:val="24"/>
          <w:szCs w:val="24"/>
        </w:rPr>
        <w:t>A)</w:t>
      </w:r>
      <w:r>
        <w:rPr>
          <w:rFonts w:ascii="Cambria" w:hAnsi="Cambria"/>
          <w:b/>
          <w:bCs/>
          <w:sz w:val="24"/>
          <w:szCs w:val="24"/>
        </w:rPr>
        <w:t xml:space="preserve"> </w:t>
      </w:r>
      <w:r w:rsidRPr="00B73FA5">
        <w:rPr>
          <w:rFonts w:ascii="Cambria" w:hAnsi="Cambria"/>
          <w:sz w:val="24"/>
          <w:szCs w:val="24"/>
        </w:rPr>
        <w:t>El trabajo de mano de obra esclava</w:t>
      </w:r>
      <w:r>
        <w:rPr>
          <w:rFonts w:ascii="Cambria" w:hAnsi="Cambria"/>
          <w:sz w:val="24"/>
          <w:szCs w:val="24"/>
        </w:rPr>
        <w:t>.</w:t>
      </w:r>
    </w:p>
    <w:p w14:paraId="02107B2C" w14:textId="5B9F39C1" w:rsidR="00B73FA5" w:rsidRPr="00B73FA5" w:rsidRDefault="00B73FA5" w:rsidP="00B73FA5">
      <w:pPr>
        <w:rPr>
          <w:rFonts w:ascii="Cambria" w:hAnsi="Cambria"/>
          <w:sz w:val="24"/>
          <w:szCs w:val="24"/>
        </w:rPr>
      </w:pPr>
      <w:r>
        <w:rPr>
          <w:rFonts w:ascii="Cambria" w:hAnsi="Cambria"/>
          <w:sz w:val="24"/>
          <w:szCs w:val="24"/>
        </w:rPr>
        <w:t xml:space="preserve">B) </w:t>
      </w:r>
      <w:r w:rsidRPr="00B73FA5">
        <w:rPr>
          <w:rFonts w:ascii="Cambria" w:hAnsi="Cambria"/>
          <w:sz w:val="24"/>
          <w:szCs w:val="24"/>
        </w:rPr>
        <w:t>La unidad de los estados europeos</w:t>
      </w:r>
      <w:r>
        <w:rPr>
          <w:rFonts w:ascii="Cambria" w:hAnsi="Cambria"/>
          <w:sz w:val="24"/>
          <w:szCs w:val="24"/>
        </w:rPr>
        <w:t>.</w:t>
      </w:r>
    </w:p>
    <w:p w14:paraId="4D51F716" w14:textId="06777A22" w:rsidR="00B73FA5" w:rsidRPr="00B73FA5" w:rsidRDefault="00B73FA5" w:rsidP="00B73FA5">
      <w:pPr>
        <w:rPr>
          <w:rFonts w:ascii="Cambria" w:hAnsi="Cambria"/>
          <w:sz w:val="24"/>
          <w:szCs w:val="24"/>
        </w:rPr>
      </w:pPr>
      <w:r>
        <w:rPr>
          <w:rFonts w:ascii="Cambria" w:hAnsi="Cambria"/>
          <w:sz w:val="24"/>
          <w:szCs w:val="24"/>
        </w:rPr>
        <w:t xml:space="preserve">C) </w:t>
      </w:r>
      <w:r w:rsidRPr="00B73FA5">
        <w:rPr>
          <w:rFonts w:ascii="Cambria" w:hAnsi="Cambria"/>
          <w:sz w:val="24"/>
          <w:szCs w:val="24"/>
        </w:rPr>
        <w:t>Una revolución en el campo agrícola</w:t>
      </w:r>
      <w:r>
        <w:rPr>
          <w:rFonts w:ascii="Cambria" w:hAnsi="Cambria"/>
          <w:sz w:val="24"/>
          <w:szCs w:val="24"/>
        </w:rPr>
        <w:t>.</w:t>
      </w:r>
    </w:p>
    <w:p w14:paraId="5C80F85C" w14:textId="309515BC" w:rsidR="00B73FA5" w:rsidRDefault="00B73FA5" w:rsidP="00B73FA5">
      <w:pPr>
        <w:rPr>
          <w:rFonts w:ascii="Cambria" w:hAnsi="Cambria"/>
          <w:sz w:val="24"/>
          <w:szCs w:val="24"/>
        </w:rPr>
      </w:pPr>
      <w:r>
        <w:rPr>
          <w:rFonts w:ascii="Cambria" w:hAnsi="Cambria"/>
          <w:sz w:val="24"/>
          <w:szCs w:val="24"/>
        </w:rPr>
        <w:t xml:space="preserve">D) </w:t>
      </w:r>
      <w:r w:rsidRPr="00B73FA5">
        <w:rPr>
          <w:rFonts w:ascii="Cambria" w:hAnsi="Cambria"/>
          <w:sz w:val="24"/>
          <w:szCs w:val="24"/>
        </w:rPr>
        <w:t>La revolución francesa</w:t>
      </w:r>
      <w:r>
        <w:rPr>
          <w:rFonts w:ascii="Cambria" w:hAnsi="Cambria"/>
          <w:sz w:val="24"/>
          <w:szCs w:val="24"/>
        </w:rPr>
        <w:t>.</w:t>
      </w:r>
    </w:p>
    <w:p w14:paraId="19044E98" w14:textId="00366BBF" w:rsidR="00B73FA5" w:rsidRPr="00B73FA5" w:rsidRDefault="00B73FA5" w:rsidP="00B73FA5">
      <w:pPr>
        <w:rPr>
          <w:rFonts w:ascii="Cambria" w:hAnsi="Cambria"/>
          <w:sz w:val="24"/>
          <w:szCs w:val="24"/>
        </w:rPr>
      </w:pPr>
      <w:r>
        <w:rPr>
          <w:rFonts w:ascii="Cambria" w:hAnsi="Cambria"/>
          <w:sz w:val="24"/>
          <w:szCs w:val="24"/>
        </w:rPr>
        <w:t xml:space="preserve">E) La Guerra del Pacifico. </w:t>
      </w:r>
    </w:p>
    <w:p w14:paraId="326EFD2F" w14:textId="77777777" w:rsidR="00F2767C" w:rsidRDefault="00F2767C" w:rsidP="00B73FA5">
      <w:pPr>
        <w:rPr>
          <w:rFonts w:ascii="Cambria" w:hAnsi="Cambria"/>
          <w:b/>
          <w:bCs/>
          <w:sz w:val="24"/>
          <w:szCs w:val="24"/>
        </w:rPr>
      </w:pPr>
    </w:p>
    <w:p w14:paraId="6046BD92" w14:textId="1A00F977" w:rsidR="00B73FA5" w:rsidRPr="00B73FA5" w:rsidRDefault="00B73FA5" w:rsidP="00B73FA5">
      <w:pPr>
        <w:rPr>
          <w:rFonts w:ascii="Cambria" w:hAnsi="Cambria"/>
          <w:b/>
          <w:bCs/>
          <w:sz w:val="24"/>
          <w:szCs w:val="24"/>
        </w:rPr>
      </w:pPr>
      <w:r w:rsidRPr="00B73FA5">
        <w:rPr>
          <w:rFonts w:ascii="Cambria" w:hAnsi="Cambria"/>
          <w:b/>
          <w:bCs/>
          <w:sz w:val="24"/>
          <w:szCs w:val="24"/>
        </w:rPr>
        <w:lastRenderedPageBreak/>
        <w:t>3.- Elemento esencial en la industrialización fue:</w:t>
      </w:r>
    </w:p>
    <w:p w14:paraId="14E37663" w14:textId="1A3B0A24" w:rsidR="00B73FA5" w:rsidRPr="00B73FA5" w:rsidRDefault="00B73FA5" w:rsidP="00B73FA5">
      <w:pPr>
        <w:rPr>
          <w:rFonts w:ascii="Cambria" w:hAnsi="Cambria"/>
          <w:sz w:val="24"/>
          <w:szCs w:val="24"/>
        </w:rPr>
      </w:pPr>
      <w:r>
        <w:rPr>
          <w:rFonts w:ascii="Cambria" w:hAnsi="Cambria"/>
          <w:sz w:val="24"/>
          <w:szCs w:val="24"/>
        </w:rPr>
        <w:t xml:space="preserve">A) </w:t>
      </w:r>
      <w:r w:rsidRPr="00B73FA5">
        <w:rPr>
          <w:rFonts w:ascii="Cambria" w:hAnsi="Cambria"/>
          <w:sz w:val="24"/>
          <w:szCs w:val="24"/>
        </w:rPr>
        <w:t>La abolición de la esclavitud</w:t>
      </w:r>
      <w:r>
        <w:rPr>
          <w:rFonts w:ascii="Cambria" w:hAnsi="Cambria"/>
          <w:sz w:val="24"/>
          <w:szCs w:val="24"/>
        </w:rPr>
        <w:t>.</w:t>
      </w:r>
    </w:p>
    <w:p w14:paraId="75418077" w14:textId="6600CCE9" w:rsidR="00B73FA5" w:rsidRPr="00B73FA5" w:rsidRDefault="00B73FA5" w:rsidP="00B73FA5">
      <w:pPr>
        <w:rPr>
          <w:rFonts w:ascii="Cambria" w:hAnsi="Cambria"/>
          <w:sz w:val="24"/>
          <w:szCs w:val="24"/>
        </w:rPr>
      </w:pPr>
      <w:r>
        <w:rPr>
          <w:rFonts w:ascii="Cambria" w:hAnsi="Cambria"/>
          <w:sz w:val="24"/>
          <w:szCs w:val="24"/>
        </w:rPr>
        <w:t xml:space="preserve">B) </w:t>
      </w:r>
      <w:r w:rsidRPr="00B73FA5">
        <w:rPr>
          <w:rFonts w:ascii="Cambria" w:hAnsi="Cambria"/>
          <w:sz w:val="24"/>
          <w:szCs w:val="24"/>
        </w:rPr>
        <w:t>La invención de la vacuna</w:t>
      </w:r>
      <w:r>
        <w:rPr>
          <w:rFonts w:ascii="Cambria" w:hAnsi="Cambria"/>
          <w:sz w:val="24"/>
          <w:szCs w:val="24"/>
        </w:rPr>
        <w:t>.</w:t>
      </w:r>
    </w:p>
    <w:p w14:paraId="6CEA4086" w14:textId="47C1EB93" w:rsidR="00B73FA5" w:rsidRPr="00B73FA5" w:rsidRDefault="00B73FA5" w:rsidP="00B73FA5">
      <w:pPr>
        <w:rPr>
          <w:rFonts w:ascii="Cambria" w:hAnsi="Cambria"/>
          <w:sz w:val="24"/>
          <w:szCs w:val="24"/>
        </w:rPr>
      </w:pPr>
      <w:r>
        <w:rPr>
          <w:rFonts w:ascii="Cambria" w:hAnsi="Cambria"/>
          <w:sz w:val="24"/>
          <w:szCs w:val="24"/>
        </w:rPr>
        <w:t xml:space="preserve">C) </w:t>
      </w:r>
      <w:r w:rsidRPr="00B73FA5">
        <w:rPr>
          <w:rFonts w:ascii="Cambria" w:hAnsi="Cambria"/>
          <w:sz w:val="24"/>
          <w:szCs w:val="24"/>
        </w:rPr>
        <w:t>El descenso generalizado de la población</w:t>
      </w:r>
      <w:r>
        <w:rPr>
          <w:rFonts w:ascii="Cambria" w:hAnsi="Cambria"/>
          <w:sz w:val="24"/>
          <w:szCs w:val="24"/>
        </w:rPr>
        <w:t>.</w:t>
      </w:r>
    </w:p>
    <w:p w14:paraId="2C286970" w14:textId="7902920C" w:rsidR="00986E8B" w:rsidRDefault="00B73FA5" w:rsidP="00B73FA5">
      <w:pPr>
        <w:rPr>
          <w:rFonts w:ascii="Cambria" w:hAnsi="Cambria"/>
          <w:sz w:val="24"/>
          <w:szCs w:val="24"/>
        </w:rPr>
      </w:pPr>
      <w:r>
        <w:rPr>
          <w:rFonts w:ascii="Cambria" w:hAnsi="Cambria"/>
          <w:sz w:val="24"/>
          <w:szCs w:val="24"/>
        </w:rPr>
        <w:t xml:space="preserve">D) </w:t>
      </w:r>
      <w:r w:rsidRPr="00B73FA5">
        <w:rPr>
          <w:rFonts w:ascii="Cambria" w:hAnsi="Cambria"/>
          <w:sz w:val="24"/>
          <w:szCs w:val="24"/>
        </w:rPr>
        <w:t>El uso de la máquina de vapor</w:t>
      </w:r>
      <w:r>
        <w:rPr>
          <w:rFonts w:ascii="Cambria" w:hAnsi="Cambria"/>
          <w:sz w:val="24"/>
          <w:szCs w:val="24"/>
        </w:rPr>
        <w:t>.</w:t>
      </w:r>
    </w:p>
    <w:p w14:paraId="72A9DC1B" w14:textId="7F7EEE44" w:rsidR="00B73FA5" w:rsidRPr="00986E8B" w:rsidRDefault="00B73FA5" w:rsidP="00B73FA5">
      <w:pPr>
        <w:rPr>
          <w:rFonts w:ascii="Cambria" w:hAnsi="Cambria"/>
          <w:sz w:val="24"/>
          <w:szCs w:val="24"/>
        </w:rPr>
      </w:pPr>
      <w:r>
        <w:rPr>
          <w:rFonts w:ascii="Cambria" w:hAnsi="Cambria"/>
          <w:sz w:val="24"/>
          <w:szCs w:val="24"/>
        </w:rPr>
        <w:t xml:space="preserve">E) El uso de la electricidad. </w:t>
      </w:r>
    </w:p>
    <w:p w14:paraId="334D166C" w14:textId="2F6203C7" w:rsidR="00986E8B" w:rsidRDefault="00986E8B" w:rsidP="00986E8B">
      <w:pPr>
        <w:rPr>
          <w:rFonts w:ascii="Cambria" w:hAnsi="Cambria"/>
          <w:sz w:val="24"/>
          <w:szCs w:val="24"/>
        </w:rPr>
      </w:pPr>
    </w:p>
    <w:p w14:paraId="5EB0C459" w14:textId="1BA70421" w:rsidR="00986E8B" w:rsidRDefault="00986E8B" w:rsidP="00986E8B">
      <w:pPr>
        <w:rPr>
          <w:rFonts w:ascii="Cambria" w:hAnsi="Cambria"/>
          <w:b/>
          <w:bCs/>
          <w:sz w:val="28"/>
          <w:szCs w:val="28"/>
        </w:rPr>
      </w:pPr>
      <w:r w:rsidRPr="00B73FA5">
        <w:rPr>
          <w:rFonts w:ascii="Cambria" w:hAnsi="Cambria"/>
          <w:b/>
          <w:bCs/>
          <w:sz w:val="28"/>
          <w:szCs w:val="28"/>
        </w:rPr>
        <w:t xml:space="preserve">¿Qué aprendimos hoy? </w:t>
      </w:r>
    </w:p>
    <w:p w14:paraId="71563110" w14:textId="77777777" w:rsidR="00B73FA5" w:rsidRPr="00B73FA5" w:rsidRDefault="00B73FA5" w:rsidP="00986E8B">
      <w:pPr>
        <w:rPr>
          <w:rFonts w:ascii="Cambria" w:hAnsi="Cambria"/>
          <w:b/>
          <w:bCs/>
          <w:sz w:val="28"/>
          <w:szCs w:val="28"/>
        </w:rPr>
      </w:pPr>
    </w:p>
    <w:p w14:paraId="2102C630" w14:textId="6C56AA01" w:rsidR="00986E8B" w:rsidRPr="00B73FA5" w:rsidRDefault="00986E8B" w:rsidP="00B73FA5">
      <w:pPr>
        <w:jc w:val="both"/>
        <w:rPr>
          <w:rFonts w:ascii="Cambria" w:hAnsi="Cambria"/>
          <w:b/>
          <w:bCs/>
          <w:sz w:val="24"/>
          <w:szCs w:val="24"/>
        </w:rPr>
      </w:pPr>
      <w:r w:rsidRPr="00B73FA5">
        <w:rPr>
          <w:rFonts w:ascii="Cambria" w:hAnsi="Cambria"/>
          <w:b/>
          <w:bCs/>
          <w:sz w:val="24"/>
          <w:szCs w:val="24"/>
        </w:rPr>
        <w:t>1.-En la segunda mitad del siglo XIX la economía chilena se vinculó definitivamente a la economía capitalista mundial. En el nuevo esquema de las relaciones económicas mundiales surgidas con la Revolución Industrial,</w:t>
      </w:r>
      <w:r w:rsidR="004E261A" w:rsidRPr="00B73FA5">
        <w:rPr>
          <w:rFonts w:ascii="Cambria" w:hAnsi="Cambria"/>
          <w:b/>
          <w:bCs/>
          <w:sz w:val="24"/>
          <w:szCs w:val="24"/>
        </w:rPr>
        <w:t xml:space="preserve"> </w:t>
      </w:r>
      <w:r w:rsidRPr="00B73FA5">
        <w:rPr>
          <w:rFonts w:ascii="Cambria" w:hAnsi="Cambria"/>
          <w:b/>
          <w:bCs/>
          <w:sz w:val="24"/>
          <w:szCs w:val="24"/>
        </w:rPr>
        <w:t>Chile consolidó</w:t>
      </w:r>
      <w:r w:rsidR="004E261A" w:rsidRPr="00B73FA5">
        <w:rPr>
          <w:rFonts w:ascii="Cambria" w:hAnsi="Cambria"/>
          <w:b/>
          <w:bCs/>
          <w:sz w:val="24"/>
          <w:szCs w:val="24"/>
        </w:rPr>
        <w:t xml:space="preserve">: </w:t>
      </w:r>
    </w:p>
    <w:p w14:paraId="0279EF51" w14:textId="77777777" w:rsidR="00986E8B" w:rsidRPr="00986E8B" w:rsidRDefault="00986E8B" w:rsidP="00986E8B">
      <w:pPr>
        <w:rPr>
          <w:rFonts w:ascii="Cambria" w:hAnsi="Cambria"/>
          <w:sz w:val="24"/>
          <w:szCs w:val="24"/>
        </w:rPr>
      </w:pPr>
      <w:r w:rsidRPr="00986E8B">
        <w:rPr>
          <w:rFonts w:ascii="Cambria" w:hAnsi="Cambria"/>
          <w:sz w:val="24"/>
          <w:szCs w:val="24"/>
        </w:rPr>
        <w:t>A) su monopolio en la producción de frutas.</w:t>
      </w:r>
    </w:p>
    <w:p w14:paraId="1ADE9BAB" w14:textId="77777777" w:rsidR="00986E8B" w:rsidRPr="00986E8B" w:rsidRDefault="00986E8B" w:rsidP="00986E8B">
      <w:pPr>
        <w:rPr>
          <w:rFonts w:ascii="Cambria" w:hAnsi="Cambria"/>
          <w:sz w:val="24"/>
          <w:szCs w:val="24"/>
        </w:rPr>
      </w:pPr>
      <w:r w:rsidRPr="00986E8B">
        <w:rPr>
          <w:rFonts w:ascii="Cambria" w:hAnsi="Cambria"/>
          <w:sz w:val="24"/>
          <w:szCs w:val="24"/>
        </w:rPr>
        <w:t>B) su rol de exportador de materias primas.</w:t>
      </w:r>
    </w:p>
    <w:p w14:paraId="6906AD29" w14:textId="77777777" w:rsidR="00986E8B" w:rsidRPr="00986E8B" w:rsidRDefault="00986E8B" w:rsidP="00986E8B">
      <w:pPr>
        <w:rPr>
          <w:rFonts w:ascii="Cambria" w:hAnsi="Cambria"/>
          <w:sz w:val="24"/>
          <w:szCs w:val="24"/>
        </w:rPr>
      </w:pPr>
      <w:r w:rsidRPr="00986E8B">
        <w:rPr>
          <w:rFonts w:ascii="Cambria" w:hAnsi="Cambria"/>
          <w:sz w:val="24"/>
          <w:szCs w:val="24"/>
        </w:rPr>
        <w:t>C) las exportaciones no tradicionales.</w:t>
      </w:r>
    </w:p>
    <w:p w14:paraId="402DFE06" w14:textId="77777777" w:rsidR="00986E8B" w:rsidRPr="00986E8B" w:rsidRDefault="00986E8B" w:rsidP="00986E8B">
      <w:pPr>
        <w:rPr>
          <w:rFonts w:ascii="Cambria" w:hAnsi="Cambria"/>
          <w:sz w:val="24"/>
          <w:szCs w:val="24"/>
        </w:rPr>
      </w:pPr>
      <w:r w:rsidRPr="00986E8B">
        <w:rPr>
          <w:rFonts w:ascii="Cambria" w:hAnsi="Cambria"/>
          <w:sz w:val="24"/>
          <w:szCs w:val="24"/>
        </w:rPr>
        <w:t>D) un modelo de industrialización incipiente.</w:t>
      </w:r>
    </w:p>
    <w:p w14:paraId="766022B3" w14:textId="3893E97A" w:rsidR="00986E8B" w:rsidRDefault="00986E8B" w:rsidP="00986E8B">
      <w:pPr>
        <w:rPr>
          <w:rFonts w:ascii="Cambria" w:hAnsi="Cambria"/>
          <w:sz w:val="24"/>
          <w:szCs w:val="24"/>
        </w:rPr>
      </w:pPr>
      <w:r w:rsidRPr="00986E8B">
        <w:rPr>
          <w:rFonts w:ascii="Cambria" w:hAnsi="Cambria"/>
          <w:sz w:val="24"/>
          <w:szCs w:val="24"/>
        </w:rPr>
        <w:t>E) una economía agraria autárquica.</w:t>
      </w:r>
    </w:p>
    <w:p w14:paraId="1D70B780" w14:textId="083C7C99" w:rsidR="004E261A" w:rsidRPr="004E261A" w:rsidRDefault="004E261A" w:rsidP="004E261A">
      <w:pPr>
        <w:rPr>
          <w:rFonts w:ascii="Cambria" w:hAnsi="Cambria"/>
          <w:sz w:val="24"/>
          <w:szCs w:val="24"/>
        </w:rPr>
      </w:pPr>
    </w:p>
    <w:p w14:paraId="1384BDEB" w14:textId="169F9103" w:rsidR="004E261A" w:rsidRPr="00B73FA5" w:rsidRDefault="004E261A" w:rsidP="004E261A">
      <w:pPr>
        <w:rPr>
          <w:rFonts w:ascii="Cambria" w:hAnsi="Cambria"/>
          <w:b/>
          <w:bCs/>
          <w:sz w:val="24"/>
          <w:szCs w:val="24"/>
        </w:rPr>
      </w:pPr>
      <w:r w:rsidRPr="00B73FA5">
        <w:rPr>
          <w:rFonts w:ascii="Cambria" w:hAnsi="Cambria"/>
          <w:b/>
          <w:bCs/>
          <w:sz w:val="24"/>
          <w:szCs w:val="24"/>
        </w:rPr>
        <w:t xml:space="preserve">2.- ¿Qué usos le daban al salitre? </w:t>
      </w:r>
    </w:p>
    <w:p w14:paraId="028AE568" w14:textId="5404A1A8" w:rsidR="004E261A" w:rsidRDefault="004E261A" w:rsidP="004E261A">
      <w:pPr>
        <w:rPr>
          <w:rFonts w:ascii="Cambria" w:hAnsi="Cambria"/>
          <w:sz w:val="24"/>
          <w:szCs w:val="24"/>
        </w:rPr>
      </w:pPr>
      <w:r>
        <w:rPr>
          <w:rFonts w:ascii="Cambria" w:hAnsi="Cambria"/>
          <w:sz w:val="24"/>
          <w:szCs w:val="24"/>
        </w:rPr>
        <w:t xml:space="preserve">A) Era usado para confeccionar barcos. </w:t>
      </w:r>
    </w:p>
    <w:p w14:paraId="02E93F73" w14:textId="7AA41A86" w:rsidR="004E261A" w:rsidRDefault="004E261A" w:rsidP="004E261A">
      <w:pPr>
        <w:rPr>
          <w:rFonts w:ascii="Cambria" w:hAnsi="Cambria"/>
          <w:sz w:val="24"/>
          <w:szCs w:val="24"/>
        </w:rPr>
      </w:pPr>
      <w:r>
        <w:rPr>
          <w:rFonts w:ascii="Cambria" w:hAnsi="Cambria"/>
          <w:sz w:val="24"/>
          <w:szCs w:val="24"/>
        </w:rPr>
        <w:t>B) Era usado para crear herramientas para usar en la Hacienda.</w:t>
      </w:r>
    </w:p>
    <w:p w14:paraId="4683E277" w14:textId="6072076D" w:rsidR="004E261A" w:rsidRDefault="004E261A" w:rsidP="004E261A">
      <w:pPr>
        <w:rPr>
          <w:rFonts w:ascii="Cambria" w:hAnsi="Cambria"/>
          <w:sz w:val="24"/>
          <w:szCs w:val="24"/>
        </w:rPr>
      </w:pPr>
      <w:r>
        <w:rPr>
          <w:rFonts w:ascii="Cambria" w:hAnsi="Cambria"/>
          <w:sz w:val="24"/>
          <w:szCs w:val="24"/>
        </w:rPr>
        <w:t xml:space="preserve">C) Era usado para crear fuentes de iluminación. </w:t>
      </w:r>
    </w:p>
    <w:p w14:paraId="231F74F0" w14:textId="2514A8F1" w:rsidR="004E261A" w:rsidRDefault="004E261A" w:rsidP="004E261A">
      <w:pPr>
        <w:rPr>
          <w:rFonts w:ascii="Cambria" w:hAnsi="Cambria"/>
          <w:sz w:val="24"/>
          <w:szCs w:val="24"/>
        </w:rPr>
      </w:pPr>
      <w:r>
        <w:rPr>
          <w:rFonts w:ascii="Cambria" w:hAnsi="Cambria"/>
          <w:sz w:val="24"/>
          <w:szCs w:val="24"/>
        </w:rPr>
        <w:t xml:space="preserve">D) Era usado como combustible para los ferrocarriles. </w:t>
      </w:r>
    </w:p>
    <w:p w14:paraId="7FF948D7" w14:textId="4C3FB7A6" w:rsidR="004E261A" w:rsidRPr="004E261A" w:rsidRDefault="004E261A" w:rsidP="004E261A">
      <w:pPr>
        <w:rPr>
          <w:rFonts w:ascii="Cambria" w:hAnsi="Cambria"/>
          <w:sz w:val="24"/>
          <w:szCs w:val="24"/>
        </w:rPr>
      </w:pPr>
      <w:r>
        <w:rPr>
          <w:rFonts w:ascii="Cambria" w:hAnsi="Cambria"/>
          <w:sz w:val="24"/>
          <w:szCs w:val="24"/>
        </w:rPr>
        <w:t>E) E</w:t>
      </w:r>
      <w:r w:rsidRPr="004E261A">
        <w:rPr>
          <w:rFonts w:ascii="Cambria" w:hAnsi="Cambria"/>
          <w:sz w:val="24"/>
          <w:szCs w:val="24"/>
        </w:rPr>
        <w:t>ra usado como fertilizante agrícola y para explosivos.</w:t>
      </w:r>
    </w:p>
    <w:p w14:paraId="71D8920C" w14:textId="1C67D285" w:rsidR="004E261A" w:rsidRPr="004E261A" w:rsidRDefault="004E261A" w:rsidP="004E261A">
      <w:pPr>
        <w:rPr>
          <w:rFonts w:ascii="Cambria" w:hAnsi="Cambria"/>
          <w:sz w:val="24"/>
          <w:szCs w:val="24"/>
        </w:rPr>
      </w:pPr>
    </w:p>
    <w:p w14:paraId="5603EB0B" w14:textId="6F5CDDB5" w:rsidR="004E261A" w:rsidRPr="004E261A" w:rsidRDefault="004E261A" w:rsidP="004E261A">
      <w:pPr>
        <w:rPr>
          <w:rFonts w:ascii="Cambria" w:hAnsi="Cambria"/>
          <w:sz w:val="24"/>
          <w:szCs w:val="24"/>
        </w:rPr>
      </w:pPr>
    </w:p>
    <w:p w14:paraId="58B26B5A" w14:textId="4FCD4C9D" w:rsidR="004E261A" w:rsidRPr="004E261A" w:rsidRDefault="004E261A" w:rsidP="004E261A">
      <w:pPr>
        <w:rPr>
          <w:rFonts w:ascii="Cambria" w:hAnsi="Cambria"/>
          <w:sz w:val="24"/>
          <w:szCs w:val="24"/>
        </w:rPr>
      </w:pPr>
    </w:p>
    <w:p w14:paraId="1200F29D" w14:textId="496820C4" w:rsidR="004E261A" w:rsidRPr="004E261A" w:rsidRDefault="004E261A" w:rsidP="004E261A">
      <w:pPr>
        <w:rPr>
          <w:rFonts w:ascii="Cambria" w:hAnsi="Cambria"/>
          <w:sz w:val="24"/>
          <w:szCs w:val="24"/>
        </w:rPr>
      </w:pPr>
    </w:p>
    <w:p w14:paraId="3ABDCDBB" w14:textId="1E8A4033" w:rsidR="004E261A" w:rsidRPr="004E261A" w:rsidRDefault="004E261A" w:rsidP="004E261A">
      <w:pPr>
        <w:rPr>
          <w:rFonts w:ascii="Cambria" w:hAnsi="Cambria"/>
          <w:sz w:val="24"/>
          <w:szCs w:val="24"/>
        </w:rPr>
      </w:pPr>
    </w:p>
    <w:p w14:paraId="38CDA005" w14:textId="4380C233" w:rsidR="004E261A" w:rsidRDefault="004E261A" w:rsidP="004E261A">
      <w:pPr>
        <w:rPr>
          <w:rFonts w:ascii="Cambria" w:hAnsi="Cambria"/>
          <w:sz w:val="24"/>
          <w:szCs w:val="24"/>
        </w:rPr>
      </w:pPr>
    </w:p>
    <w:p w14:paraId="3DA6E4F6" w14:textId="46AA8151" w:rsidR="004E261A" w:rsidRDefault="004E261A" w:rsidP="004E261A">
      <w:pPr>
        <w:rPr>
          <w:rFonts w:ascii="Cambria" w:hAnsi="Cambria"/>
          <w:sz w:val="24"/>
          <w:szCs w:val="24"/>
        </w:rPr>
      </w:pPr>
    </w:p>
    <w:p w14:paraId="162FD300" w14:textId="43BE60EB" w:rsidR="004E261A" w:rsidRDefault="004E261A" w:rsidP="004E261A">
      <w:pPr>
        <w:rPr>
          <w:rFonts w:ascii="Cambria" w:hAnsi="Cambria"/>
          <w:sz w:val="24"/>
          <w:szCs w:val="24"/>
        </w:rPr>
      </w:pPr>
    </w:p>
    <w:p w14:paraId="799900DE" w14:textId="7DC33B42" w:rsidR="004E261A" w:rsidRDefault="004E261A" w:rsidP="004E261A">
      <w:pPr>
        <w:rPr>
          <w:rFonts w:ascii="Cambria" w:hAnsi="Cambria"/>
          <w:sz w:val="24"/>
          <w:szCs w:val="24"/>
        </w:rPr>
      </w:pPr>
    </w:p>
    <w:p w14:paraId="45C5417F" w14:textId="3B6E7BFB" w:rsidR="004E261A" w:rsidRDefault="004E261A" w:rsidP="004E261A">
      <w:pPr>
        <w:rPr>
          <w:rFonts w:ascii="Cambria" w:hAnsi="Cambria"/>
          <w:sz w:val="24"/>
          <w:szCs w:val="24"/>
        </w:rPr>
      </w:pPr>
    </w:p>
    <w:p w14:paraId="66A8B1F0" w14:textId="77777777" w:rsidR="00B73FA5" w:rsidRDefault="00B73FA5" w:rsidP="004E261A">
      <w:pPr>
        <w:rPr>
          <w:rFonts w:ascii="Cambria" w:hAnsi="Cambria"/>
          <w:sz w:val="24"/>
          <w:szCs w:val="24"/>
        </w:rPr>
      </w:pPr>
    </w:p>
    <w:p w14:paraId="331A7F96" w14:textId="67E36340" w:rsidR="004E261A" w:rsidRDefault="00F2767C" w:rsidP="004E261A">
      <w:pPr>
        <w:rPr>
          <w:rFonts w:ascii="Cambria" w:hAnsi="Cambria"/>
          <w:sz w:val="24"/>
          <w:szCs w:val="24"/>
        </w:rPr>
      </w:pPr>
      <w:r w:rsidRPr="00F2767C">
        <w:rPr>
          <w:noProof/>
        </w:rPr>
        <w:lastRenderedPageBreak/>
        <w:drawing>
          <wp:anchor distT="0" distB="0" distL="114300" distR="114300" simplePos="0" relativeHeight="251667456" behindDoc="0" locked="0" layoutInCell="1" allowOverlap="1" wp14:anchorId="7DF57FA4" wp14:editId="19638563">
            <wp:simplePos x="0" y="0"/>
            <wp:positionH relativeFrom="margin">
              <wp:align>center</wp:align>
            </wp:positionH>
            <wp:positionV relativeFrom="paragraph">
              <wp:posOffset>8278322</wp:posOffset>
            </wp:positionV>
            <wp:extent cx="6109335" cy="206375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689" t="46963" r="28837" b="30868"/>
                    <a:stretch/>
                  </pic:blipFill>
                  <pic:spPr bwMode="auto">
                    <a:xfrm>
                      <a:off x="0" y="0"/>
                      <a:ext cx="6109335"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BF65041" wp14:editId="25AE0C0F">
            <wp:simplePos x="0" y="0"/>
            <wp:positionH relativeFrom="column">
              <wp:posOffset>-228542</wp:posOffset>
            </wp:positionH>
            <wp:positionV relativeFrom="paragraph">
              <wp:posOffset>3499024</wp:posOffset>
            </wp:positionV>
            <wp:extent cx="6233160" cy="46894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531" t="20408" r="27166" b="6489"/>
                    <a:stretch/>
                  </pic:blipFill>
                  <pic:spPr bwMode="auto">
                    <a:xfrm>
                      <a:off x="0" y="0"/>
                      <a:ext cx="6233160" cy="468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61A" w:rsidRPr="00F2767C">
        <w:rPr>
          <w:b/>
          <w:bCs/>
          <w:noProof/>
          <w:sz w:val="28"/>
          <w:szCs w:val="28"/>
        </w:rPr>
        <w:drawing>
          <wp:anchor distT="0" distB="0" distL="114300" distR="114300" simplePos="0" relativeHeight="251665408" behindDoc="0" locked="0" layoutInCell="1" allowOverlap="1" wp14:anchorId="3DE9409A" wp14:editId="5D466B5A">
            <wp:simplePos x="0" y="0"/>
            <wp:positionH relativeFrom="margin">
              <wp:align>center</wp:align>
            </wp:positionH>
            <wp:positionV relativeFrom="paragraph">
              <wp:posOffset>250017</wp:posOffset>
            </wp:positionV>
            <wp:extent cx="5871845" cy="326263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912" t="34455" r="28403" b="18125"/>
                    <a:stretch/>
                  </pic:blipFill>
                  <pic:spPr bwMode="auto">
                    <a:xfrm>
                      <a:off x="0" y="0"/>
                      <a:ext cx="5898564" cy="3277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61A" w:rsidRPr="00F2767C">
        <w:rPr>
          <w:rFonts w:ascii="Cambria" w:hAnsi="Cambria"/>
          <w:b/>
          <w:bCs/>
          <w:sz w:val="28"/>
          <w:szCs w:val="28"/>
        </w:rPr>
        <w:t>En síntesis</w:t>
      </w:r>
      <w:r w:rsidR="004E261A">
        <w:rPr>
          <w:rFonts w:ascii="Cambria" w:hAnsi="Cambria"/>
          <w:sz w:val="24"/>
          <w:szCs w:val="24"/>
        </w:rPr>
        <w:t xml:space="preserve">… </w:t>
      </w:r>
    </w:p>
    <w:p w14:paraId="270054A8" w14:textId="3C24B93E" w:rsidR="004E261A" w:rsidRDefault="004E261A" w:rsidP="004E261A">
      <w:pPr>
        <w:rPr>
          <w:rFonts w:ascii="Cambria" w:hAnsi="Cambria"/>
          <w:sz w:val="24"/>
          <w:szCs w:val="24"/>
        </w:rPr>
      </w:pPr>
    </w:p>
    <w:p w14:paraId="05026CD5" w14:textId="06DBCCA6" w:rsidR="00B73FA5" w:rsidRPr="00B73FA5" w:rsidRDefault="00B73FA5" w:rsidP="00B73FA5">
      <w:pPr>
        <w:tabs>
          <w:tab w:val="left" w:pos="1702"/>
        </w:tabs>
        <w:rPr>
          <w:rFonts w:ascii="Cambria" w:hAnsi="Cambria"/>
          <w:sz w:val="24"/>
          <w:szCs w:val="24"/>
        </w:rPr>
      </w:pPr>
    </w:p>
    <w:sectPr w:rsidR="00B73FA5" w:rsidRPr="00B73FA5" w:rsidSect="00986E8B">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B3B19"/>
    <w:multiLevelType w:val="hybridMultilevel"/>
    <w:tmpl w:val="E74A89F4"/>
    <w:lvl w:ilvl="0" w:tplc="AF40D458">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1D65818"/>
    <w:multiLevelType w:val="multilevel"/>
    <w:tmpl w:val="BEA0847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5A1765B1"/>
    <w:multiLevelType w:val="hybridMultilevel"/>
    <w:tmpl w:val="95A456E8"/>
    <w:lvl w:ilvl="0" w:tplc="E68AC3DE">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936047A"/>
    <w:multiLevelType w:val="hybridMultilevel"/>
    <w:tmpl w:val="D5D26520"/>
    <w:lvl w:ilvl="0" w:tplc="F0A81700">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80C"/>
    <w:rsid w:val="004E261A"/>
    <w:rsid w:val="005A7AEA"/>
    <w:rsid w:val="00814CDA"/>
    <w:rsid w:val="008B718E"/>
    <w:rsid w:val="0093280C"/>
    <w:rsid w:val="00986E8B"/>
    <w:rsid w:val="00B73FA5"/>
    <w:rsid w:val="00F2767C"/>
    <w:rsid w:val="00F338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93350"/>
  <w15:chartTrackingRefBased/>
  <w15:docId w15:val="{67683804-3444-4625-8873-9488E3CF4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8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Paragraph1">
    <w:name w:val="List Paragraph1"/>
    <w:basedOn w:val="Normal"/>
    <w:rsid w:val="0093280C"/>
    <w:pPr>
      <w:spacing w:after="0" w:line="240" w:lineRule="auto"/>
      <w:ind w:left="720"/>
      <w:contextualSpacing/>
    </w:pPr>
    <w:rPr>
      <w:rFonts w:ascii="Times New Roman" w:eastAsia="Calibri" w:hAnsi="Times New Roman" w:cs="Times New Roman"/>
      <w:sz w:val="24"/>
      <w:szCs w:val="24"/>
      <w:lang w:eastAsia="es-ES"/>
    </w:rPr>
  </w:style>
  <w:style w:type="paragraph" w:styleId="Sinespaciado">
    <w:name w:val="No Spacing"/>
    <w:uiPriority w:val="1"/>
    <w:qFormat/>
    <w:rsid w:val="008B718E"/>
    <w:pPr>
      <w:spacing w:after="0" w:line="240" w:lineRule="auto"/>
    </w:pPr>
    <w:rPr>
      <w:rFonts w:ascii="Calibri" w:eastAsia="Calibri" w:hAnsi="Calibri" w:cs="Times New Roman"/>
      <w:lang w:val="es-CL"/>
    </w:rPr>
  </w:style>
  <w:style w:type="paragraph" w:styleId="Prrafodelista">
    <w:name w:val="List Paragraph"/>
    <w:basedOn w:val="Normal"/>
    <w:uiPriority w:val="34"/>
    <w:qFormat/>
    <w:rsid w:val="00B73FA5"/>
    <w:pPr>
      <w:ind w:left="720"/>
      <w:contextualSpacing/>
    </w:pPr>
  </w:style>
  <w:style w:type="character" w:styleId="Hipervnculo">
    <w:name w:val="Hyperlink"/>
    <w:basedOn w:val="Fuentedeprrafopredeter"/>
    <w:uiPriority w:val="99"/>
    <w:semiHidden/>
    <w:unhideWhenUsed/>
    <w:rsid w:val="005A7A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98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AVnu5L77tkk&amp;feature=youtu.b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1060</Words>
  <Characters>5833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Rioseco</dc:creator>
  <cp:keywords/>
  <dc:description/>
  <cp:lastModifiedBy>Hans Ochsenius</cp:lastModifiedBy>
  <cp:revision>2</cp:revision>
  <dcterms:created xsi:type="dcterms:W3CDTF">2020-06-24T02:51:00Z</dcterms:created>
  <dcterms:modified xsi:type="dcterms:W3CDTF">2020-06-24T02:51:00Z</dcterms:modified>
</cp:coreProperties>
</file>