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302F" w14:textId="77777777" w:rsidR="00391F91" w:rsidRDefault="00391F91" w:rsidP="00391F91">
      <w:pPr>
        <w:spacing w:after="0" w:line="240" w:lineRule="auto"/>
        <w:jc w:val="center"/>
        <w:rPr>
          <w:szCs w:val="24"/>
          <w:u w:val="single"/>
        </w:rPr>
      </w:pPr>
    </w:p>
    <w:p w14:paraId="788F8251" w14:textId="58E0D50C" w:rsidR="00391F91" w:rsidRPr="00752763" w:rsidRDefault="000D493F" w:rsidP="00391F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52763">
        <w:rPr>
          <w:rFonts w:ascii="Times New Roman" w:hAnsi="Times New Roman"/>
          <w:sz w:val="24"/>
          <w:szCs w:val="24"/>
          <w:u w:val="single"/>
        </w:rPr>
        <w:t>GUÍA DE AUTO-APRENDIZAJE N°12</w:t>
      </w:r>
    </w:p>
    <w:p w14:paraId="34875862" w14:textId="77777777" w:rsidR="00391F91" w:rsidRPr="00752763" w:rsidRDefault="00391F91" w:rsidP="00391F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52763">
        <w:rPr>
          <w:rFonts w:ascii="Times New Roman" w:hAnsi="Times New Roman"/>
          <w:sz w:val="24"/>
          <w:szCs w:val="24"/>
          <w:u w:val="single"/>
        </w:rPr>
        <w:t>HISTORIA, GEOGRAFÍA Y CS SOCIALES</w:t>
      </w:r>
    </w:p>
    <w:p w14:paraId="4756844A" w14:textId="77777777" w:rsidR="00391F91" w:rsidRPr="00752763" w:rsidRDefault="00391F91" w:rsidP="00391F9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u w:val="single"/>
        </w:rPr>
      </w:pPr>
      <w:r w:rsidRPr="00752763">
        <w:rPr>
          <w:rFonts w:ascii="Times New Roman" w:hAnsi="Times New Roman"/>
          <w:sz w:val="24"/>
          <w:szCs w:val="24"/>
          <w:u w:val="single"/>
        </w:rPr>
        <w:t>IVºMedio</w:t>
      </w:r>
    </w:p>
    <w:p w14:paraId="5D1DD8CF" w14:textId="77777777" w:rsidR="00391F91" w:rsidRDefault="00391F91" w:rsidP="00391F9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5D135371" w14:textId="77777777" w:rsidR="00391F91" w:rsidRPr="00286190" w:rsidRDefault="00391F91" w:rsidP="00391F91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391F91" w14:paraId="15BCA0F6" w14:textId="77777777" w:rsidTr="00463813">
        <w:trPr>
          <w:trHeight w:val="1005"/>
        </w:trPr>
        <w:tc>
          <w:tcPr>
            <w:tcW w:w="9073" w:type="dxa"/>
          </w:tcPr>
          <w:p w14:paraId="2E6627B6" w14:textId="34127B67" w:rsidR="00C44B46" w:rsidRPr="007B2D09" w:rsidRDefault="00391F91" w:rsidP="007B2D0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4A2F90">
              <w:rPr>
                <w:rFonts w:ascii="Times New Roman" w:hAnsi="Times New Roman"/>
                <w:bCs/>
                <w:sz w:val="24"/>
                <w:szCs w:val="24"/>
              </w:rPr>
              <w:t>OA:</w:t>
            </w:r>
            <w:r w:rsidR="007B2D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4914" w:rsidRPr="007B2D09">
              <w:rPr>
                <w:rFonts w:ascii="Times New Roman" w:hAnsi="Times New Roman"/>
                <w:bCs/>
                <w:sz w:val="24"/>
                <w:szCs w:val="24"/>
              </w:rPr>
              <w:t xml:space="preserve">Caracterizar el sistema de representación política en Chile y sus desafíos pendientes, además de comprender su importancia para el funcionamiento de la democracia </w:t>
            </w:r>
          </w:p>
          <w:p w14:paraId="72149818" w14:textId="77777777" w:rsidR="002619ED" w:rsidRDefault="002619ED" w:rsidP="0046381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</w:p>
          <w:p w14:paraId="0A458152" w14:textId="4A5B8E9A" w:rsidR="00A468F9" w:rsidRDefault="00391F91" w:rsidP="0046381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Link del vídeo en el canal de youtube de Historia: </w:t>
            </w:r>
          </w:p>
          <w:p w14:paraId="53C21848" w14:textId="203C16ED" w:rsidR="00BD3DB0" w:rsidRPr="000D493F" w:rsidRDefault="00B029D9" w:rsidP="000D493F">
            <w:pPr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  <w:hyperlink r:id="rId7" w:tgtFrame="_blank" w:history="1">
              <w:r w:rsidR="000D493F">
                <w:rPr>
                  <w:rStyle w:val="Hipervnculo"/>
                  <w:rFonts w:ascii="Arial" w:eastAsia="Times New Roman" w:hAnsi="Arial" w:cs="Arial"/>
                  <w:color w:val="1155CC"/>
                  <w:shd w:val="clear" w:color="auto" w:fill="FFFFFF"/>
                </w:rPr>
                <w:t>https://www.youtube.com/watch?v=HVm-AT8eg9o&amp;feature=youtu.be</w:t>
              </w:r>
            </w:hyperlink>
          </w:p>
          <w:p w14:paraId="16666A9C" w14:textId="77777777" w:rsidR="002619ED" w:rsidRDefault="002619ED" w:rsidP="0046381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</w:p>
          <w:p w14:paraId="7D3B0226" w14:textId="77777777" w:rsidR="00391F91" w:rsidRDefault="00391F91" w:rsidP="0046381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Pr="00DD58B4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historia.iv.smm@gmail.com</w:t>
              </w:r>
            </w:hyperlink>
          </w:p>
          <w:p w14:paraId="5BCE55C0" w14:textId="77777777" w:rsidR="00391F91" w:rsidRPr="00286190" w:rsidRDefault="00391F91" w:rsidP="0046381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06A40B" w14:textId="77777777" w:rsidR="00346E43" w:rsidRPr="005E1C19" w:rsidRDefault="00346E43" w:rsidP="00391F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593FDF" w14:textId="588DC886" w:rsidR="002619ED" w:rsidRDefault="00E70EAC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CB2">
        <w:rPr>
          <w:rFonts w:ascii="Times New Roman" w:hAnsi="Times New Roman"/>
          <w:b/>
          <w:sz w:val="24"/>
          <w:szCs w:val="24"/>
        </w:rPr>
        <w:t>I</w:t>
      </w:r>
      <w:r w:rsidR="002619ED">
        <w:rPr>
          <w:rFonts w:ascii="Times New Roman" w:hAnsi="Times New Roman"/>
          <w:b/>
          <w:sz w:val="24"/>
          <w:szCs w:val="24"/>
        </w:rPr>
        <w:t>. Sìntesis.</w:t>
      </w:r>
    </w:p>
    <w:p w14:paraId="32BA4CC9" w14:textId="77777777" w:rsidR="003F476D" w:rsidRDefault="003F476D" w:rsidP="003F4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D0A7BA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>Principios de nuestra democracia.</w:t>
      </w:r>
    </w:p>
    <w:p w14:paraId="5EBF3D38" w14:textId="77777777" w:rsidR="00C44B46" w:rsidRPr="00DF1439" w:rsidRDefault="00F24914" w:rsidP="003F47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Una forma de gobierno.</w:t>
      </w:r>
    </w:p>
    <w:p w14:paraId="699C8574" w14:textId="77777777" w:rsidR="00C44B46" w:rsidRPr="00DF1439" w:rsidRDefault="00F24914" w:rsidP="003F47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bCs/>
          <w:sz w:val="24"/>
          <w:szCs w:val="24"/>
        </w:rPr>
        <w:t>Es un estilo de vida</w:t>
      </w:r>
    </w:p>
    <w:p w14:paraId="0C22EBBC" w14:textId="749E02D1" w:rsidR="003F476D" w:rsidRDefault="00F24914" w:rsidP="003F476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bCs/>
          <w:sz w:val="24"/>
          <w:szCs w:val="24"/>
        </w:rPr>
        <w:t>Requiere de principios, es decir, normas fundamentales que preserven la convivencia entre las personas</w:t>
      </w:r>
      <w:r w:rsidRPr="00DF1439">
        <w:rPr>
          <w:rFonts w:ascii="Times New Roman" w:hAnsi="Times New Roman"/>
          <w:sz w:val="24"/>
          <w:szCs w:val="24"/>
        </w:rPr>
        <w:t>.</w:t>
      </w:r>
    </w:p>
    <w:p w14:paraId="6CDEF1E7" w14:textId="77777777" w:rsidR="00DF1439" w:rsidRPr="00DF1439" w:rsidRDefault="00DF1439" w:rsidP="00DF143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AB72531" w14:textId="77777777" w:rsidR="003F476D" w:rsidRPr="00DF1439" w:rsidRDefault="003F476D" w:rsidP="003F476D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>Participación ciudadana.</w:t>
      </w:r>
    </w:p>
    <w:p w14:paraId="7F1A8CFB" w14:textId="77777777" w:rsidR="003F476D" w:rsidRPr="00DF1439" w:rsidRDefault="003F476D" w:rsidP="003F476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La democracia no existe sin la actividad política, entendiendo esta en su acepción clásica: </w:t>
      </w:r>
      <w:r w:rsidRPr="00DF1439">
        <w:rPr>
          <w:rFonts w:ascii="Times New Roman" w:hAnsi="Times New Roman"/>
          <w:bCs/>
          <w:sz w:val="24"/>
          <w:szCs w:val="24"/>
        </w:rPr>
        <w:t>actividad que se interesa por los asuntos de la ciudad y del Estado</w:t>
      </w:r>
      <w:r w:rsidRPr="00DF1439">
        <w:rPr>
          <w:rFonts w:ascii="Times New Roman" w:hAnsi="Times New Roman"/>
          <w:sz w:val="24"/>
          <w:szCs w:val="24"/>
        </w:rPr>
        <w:t>.</w:t>
      </w:r>
    </w:p>
    <w:p w14:paraId="389F84A0" w14:textId="77777777" w:rsidR="003F476D" w:rsidRPr="00DF1439" w:rsidRDefault="003F476D" w:rsidP="003F476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En su acepción actual, </w:t>
      </w:r>
      <w:r w:rsidRPr="00DF1439">
        <w:rPr>
          <w:rFonts w:ascii="Times New Roman" w:hAnsi="Times New Roman"/>
          <w:bCs/>
          <w:sz w:val="24"/>
          <w:szCs w:val="24"/>
        </w:rPr>
        <w:t>el ciudadano se limita a comportarse dentro de las leyes y a depositar su voto en una urna, cada cierto tiempo</w:t>
      </w:r>
      <w:r w:rsidRPr="00DF1439">
        <w:rPr>
          <w:rFonts w:ascii="Times New Roman" w:hAnsi="Times New Roman"/>
          <w:sz w:val="24"/>
          <w:szCs w:val="24"/>
        </w:rPr>
        <w:t>.</w:t>
      </w:r>
    </w:p>
    <w:p w14:paraId="53AE15F9" w14:textId="3C48495B" w:rsidR="002619ED" w:rsidRPr="00DF1439" w:rsidRDefault="002619ED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D3255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>Pluralismo y tolerancia</w:t>
      </w:r>
    </w:p>
    <w:p w14:paraId="61F0EAFA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Para que exista una participación sustancial del pueblo se necesita </w:t>
      </w:r>
      <w:r w:rsidRPr="00DF1439">
        <w:rPr>
          <w:rFonts w:ascii="Times New Roman" w:hAnsi="Times New Roman"/>
          <w:bCs/>
          <w:sz w:val="24"/>
          <w:szCs w:val="24"/>
        </w:rPr>
        <w:t>una libre elección de alternativas:</w:t>
      </w:r>
    </w:p>
    <w:p w14:paraId="72735BA6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Las libertades públicas garantizan e institucionalizan el pluralismo: </w:t>
      </w:r>
    </w:p>
    <w:p w14:paraId="4E8FDF8C" w14:textId="77777777" w:rsidR="00C44B46" w:rsidRPr="00DF1439" w:rsidRDefault="003F476D" w:rsidP="003F476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Todos pueden disfrutar de sus derechos para reunirse, para exponer sus ideas, para publicarlas o publicitarlas, para informarse, para asociarse, para discutir.</w:t>
      </w:r>
    </w:p>
    <w:p w14:paraId="58D7EC03" w14:textId="77777777" w:rsidR="004D7982" w:rsidRPr="00DF1439" w:rsidRDefault="004D7982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AD9F7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Sin embargo, existe una limitación que surge de la propia idea de libertad: </w:t>
      </w:r>
    </w:p>
    <w:p w14:paraId="1588A1B7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la tolerancia de alternativas diferentes o incluso contrarias a las de uno mismo.</w:t>
      </w:r>
    </w:p>
    <w:p w14:paraId="6E862027" w14:textId="2CA98BDF" w:rsidR="004D7982" w:rsidRPr="00DF1439" w:rsidRDefault="003F476D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 xml:space="preserve"> </w:t>
      </w:r>
    </w:p>
    <w:p w14:paraId="3FF30D00" w14:textId="77777777" w:rsidR="00DF1439" w:rsidRDefault="00DF1439" w:rsidP="003F4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689FF" w14:textId="77777777" w:rsidR="00DF1439" w:rsidRDefault="00DF1439" w:rsidP="003F4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8E30A" w14:textId="77777777" w:rsidR="00DF1439" w:rsidRDefault="00DF1439" w:rsidP="003F47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23404" w14:textId="77777777" w:rsidR="003F476D" w:rsidRPr="00DF1439" w:rsidRDefault="003F476D" w:rsidP="00DF1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 xml:space="preserve">El Sufragio: </w:t>
      </w:r>
      <w:r w:rsidRPr="00DF1439">
        <w:rPr>
          <w:rFonts w:ascii="Times New Roman" w:hAnsi="Times New Roman"/>
          <w:bCs/>
          <w:i/>
          <w:iCs/>
          <w:sz w:val="24"/>
          <w:szCs w:val="24"/>
        </w:rPr>
        <w:t>“El sufragio es una manifestación de voluntad individual que tiene por finalidad concurrir a la formación de una voluntad colectiva</w:t>
      </w:r>
      <w:r w:rsidRPr="00DF1439">
        <w:rPr>
          <w:rFonts w:ascii="Times New Roman" w:hAnsi="Times New Roman"/>
          <w:i/>
          <w:iCs/>
          <w:sz w:val="24"/>
          <w:szCs w:val="24"/>
        </w:rPr>
        <w:t>, sea para designar a los titulares de determinados cargos o roles concernientes al gobierno de una comunidad, sea para decidir acerca de asuntos que interesan a ésta”.</w:t>
      </w:r>
    </w:p>
    <w:p w14:paraId="7F67B037" w14:textId="7F7AE5AE" w:rsidR="003F476D" w:rsidRPr="00DF1439" w:rsidRDefault="003F476D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C454C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 xml:space="preserve">Sumado a lo anterior </w:t>
      </w:r>
    </w:p>
    <w:p w14:paraId="4F2B5ABC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bCs/>
          <w:sz w:val="24"/>
          <w:szCs w:val="24"/>
        </w:rPr>
        <w:t xml:space="preserve">– Es personal: </w:t>
      </w:r>
    </w:p>
    <w:p w14:paraId="4D44CE3D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lo que quiere decir que no se puede transferir y que nadie puede votar por otra persona.</w:t>
      </w:r>
    </w:p>
    <w:p w14:paraId="63A8E23C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bCs/>
          <w:sz w:val="24"/>
          <w:szCs w:val="24"/>
        </w:rPr>
        <w:t xml:space="preserve">– Es igualitario: </w:t>
      </w:r>
    </w:p>
    <w:p w14:paraId="60FBFD19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el sufragio tiene el mismo valor (y se contabiliza del mismo modo) para cada uno de los ciudadanos que sufragan.</w:t>
      </w:r>
    </w:p>
    <w:p w14:paraId="3E29981A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bCs/>
          <w:sz w:val="24"/>
          <w:szCs w:val="24"/>
        </w:rPr>
        <w:t xml:space="preserve">– Es secreto: </w:t>
      </w:r>
    </w:p>
    <w:p w14:paraId="5CBCE620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los ciudadanos que emiten su voluntad, lo hacen en forma reservada. El Estado, debe velar porque se cumpla esta reserva al momento de las votaciones.</w:t>
      </w:r>
    </w:p>
    <w:p w14:paraId="55D53ACE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bCs/>
          <w:sz w:val="24"/>
          <w:szCs w:val="24"/>
        </w:rPr>
        <w:t xml:space="preserve">– Es voluntario: </w:t>
      </w:r>
    </w:p>
    <w:p w14:paraId="703DE13A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por la reforma electoral de 2012, la inscripción en los registros es automática, y el sufragio es voluntario, eliminándose las exigencias y multas que existían previamente para aquellos que deseaban eximirse de votar en las elecciones.</w:t>
      </w:r>
    </w:p>
    <w:p w14:paraId="2168A4B1" w14:textId="77777777" w:rsidR="003F476D" w:rsidRPr="00DF1439" w:rsidRDefault="003F476D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F3E90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>El sistema electoral en Chile</w:t>
      </w:r>
    </w:p>
    <w:p w14:paraId="35FFE158" w14:textId="77777777" w:rsidR="003F476D" w:rsidRPr="00DF1439" w:rsidRDefault="003F476D" w:rsidP="003F47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</w:rPr>
        <w:t>El sistema electoral corresponde a la forma en que se distribuyen y adjudican los cargos electivos, en función de los resultados electorales, de modo de dar representación a las diversas tendencias y partidos que han incurrido a la elección.</w:t>
      </w:r>
      <w:r w:rsidRPr="00DF14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21E7FA5" w14:textId="77777777" w:rsidR="003F476D" w:rsidRPr="00DF1439" w:rsidRDefault="003F476D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C7C0B" w14:textId="77556E6B" w:rsidR="004D7982" w:rsidRPr="00DF1439" w:rsidRDefault="00DF1439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En Chile, la Constitución no se pronuncia sobre un sistema electoral determinado, encargando a una Ley Orgánica Constitucional el definirlo.</w:t>
      </w:r>
    </w:p>
    <w:p w14:paraId="16D454C3" w14:textId="77777777" w:rsidR="00DF1439" w:rsidRPr="00DF1439" w:rsidRDefault="00DF1439" w:rsidP="00A80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28FEC" w14:textId="77777777" w:rsidR="00DF1439" w:rsidRPr="00DF1439" w:rsidRDefault="00DF1439" w:rsidP="00DF14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F1439">
        <w:rPr>
          <w:rFonts w:ascii="Times New Roman" w:hAnsi="Times New Roman"/>
          <w:sz w:val="24"/>
          <w:szCs w:val="24"/>
          <w:u w:val="single"/>
        </w:rPr>
        <w:t>Los partidos políticos son:</w:t>
      </w:r>
    </w:p>
    <w:p w14:paraId="54484685" w14:textId="77777777" w:rsidR="00C44B46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 xml:space="preserve"> Fuerzas políticas voluntarias. </w:t>
      </w:r>
    </w:p>
    <w:p w14:paraId="73C64AD5" w14:textId="77777777" w:rsidR="00C44B46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integradas por personas naturales.</w:t>
      </w:r>
    </w:p>
    <w:p w14:paraId="1931CA83" w14:textId="77777777" w:rsidR="00C44B46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 xml:space="preserve"> Comparten unos mismos principios ideológicos y políticos.</w:t>
      </w:r>
    </w:p>
    <w:p w14:paraId="2632C441" w14:textId="77777777" w:rsidR="00C44B46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 xml:space="preserve">Organizadas en función de una doctrina política. </w:t>
      </w:r>
    </w:p>
    <w:p w14:paraId="049FC217" w14:textId="77777777" w:rsidR="00C44B46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Tienen por norte u objetivo: la conquista del poder político.</w:t>
      </w:r>
    </w:p>
    <w:p w14:paraId="7FE5A2FA" w14:textId="77777777" w:rsidR="00C44B46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Son asociaciones autónomas.</w:t>
      </w:r>
    </w:p>
    <w:p w14:paraId="27AA3A9F" w14:textId="77777777" w:rsidR="00C44B46" w:rsidRPr="00DF1439" w:rsidRDefault="00F24914" w:rsidP="00DF143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39">
        <w:rPr>
          <w:rFonts w:ascii="Times New Roman" w:hAnsi="Times New Roman"/>
          <w:sz w:val="24"/>
          <w:szCs w:val="24"/>
        </w:rPr>
        <w:t>La cual se organiza y jerarquiza la participación de sus militantes o adherentes</w:t>
      </w:r>
    </w:p>
    <w:p w14:paraId="6AC484EB" w14:textId="77777777" w:rsidR="00DF1439" w:rsidRPr="00212EEE" w:rsidRDefault="00DF1439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7F7FD8" w14:textId="77777777" w:rsidR="004D7982" w:rsidRPr="00212EEE" w:rsidRDefault="004D7982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58771B" w14:textId="77777777" w:rsidR="004D7982" w:rsidRPr="00212EEE" w:rsidRDefault="004D7982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DE2764" w14:textId="77777777" w:rsidR="004D7982" w:rsidRDefault="004D7982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9AC395" w14:textId="77777777" w:rsidR="00DF1439" w:rsidRDefault="00DF1439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4E19E0" w14:textId="77777777" w:rsidR="00DF1439" w:rsidRDefault="00DF1439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436BAF" w14:textId="77777777" w:rsidR="00DF1439" w:rsidRDefault="00DF1439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86F317" w14:textId="77777777" w:rsidR="00DF1439" w:rsidRPr="00212EEE" w:rsidRDefault="00DF1439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9A0656" w14:textId="77777777" w:rsidR="004D7982" w:rsidRPr="00212EEE" w:rsidRDefault="004D7982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F1F75F" w14:textId="77777777" w:rsidR="004D7982" w:rsidRPr="00212EEE" w:rsidRDefault="004D7982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78AE89" w14:textId="6AE7836D" w:rsidR="005E1C19" w:rsidRPr="00752763" w:rsidRDefault="002619ED" w:rsidP="00A80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2EEE">
        <w:rPr>
          <w:rFonts w:ascii="Times New Roman" w:hAnsi="Times New Roman"/>
          <w:b/>
          <w:sz w:val="24"/>
          <w:szCs w:val="24"/>
        </w:rPr>
        <w:lastRenderedPageBreak/>
        <w:t>II</w:t>
      </w:r>
      <w:r w:rsidR="00752763">
        <w:rPr>
          <w:rFonts w:ascii="Times New Roman" w:hAnsi="Times New Roman"/>
          <w:b/>
          <w:sz w:val="24"/>
          <w:szCs w:val="24"/>
        </w:rPr>
        <w:t xml:space="preserve">. Selección múltiple. </w:t>
      </w:r>
      <w:r w:rsidR="005E1C19" w:rsidRPr="00212EEE">
        <w:rPr>
          <w:rFonts w:ascii="Times New Roman" w:hAnsi="Times New Roman"/>
          <w:sz w:val="24"/>
          <w:szCs w:val="24"/>
        </w:rPr>
        <w:t>Instrucción: marca/destaca la respuesta correcta.</w:t>
      </w:r>
    </w:p>
    <w:p w14:paraId="4EA9D9FE" w14:textId="77777777" w:rsidR="00752763" w:rsidRDefault="00752763" w:rsidP="000D493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2EE6530" w14:textId="5FB4E4BB" w:rsidR="000D493F" w:rsidRPr="00212EEE" w:rsidRDefault="000D493F" w:rsidP="000D493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12EEE">
        <w:rPr>
          <w:rFonts w:ascii="Times New Roman" w:hAnsi="Times New Roman"/>
          <w:sz w:val="24"/>
          <w:szCs w:val="24"/>
        </w:rPr>
        <w:t>1. De las siguientes definiciones, ¿cuál corresponde a la de un partido político?</w:t>
      </w:r>
    </w:p>
    <w:p w14:paraId="1C526C6A" w14:textId="77777777" w:rsidR="000D493F" w:rsidRPr="00687813" w:rsidRDefault="000D493F" w:rsidP="000D493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12EEE">
        <w:rPr>
          <w:rFonts w:ascii="Times New Roman" w:hAnsi="Times New Roman"/>
          <w:sz w:val="24"/>
          <w:szCs w:val="24"/>
        </w:rPr>
        <w:t>A. Organizaciones de participación social, sin fines de lucro, ni participación o fin</w:t>
      </w:r>
      <w:r w:rsidRPr="00687813">
        <w:rPr>
          <w:rFonts w:ascii="Times New Roman" w:hAnsi="Times New Roman"/>
          <w:sz w:val="24"/>
          <w:szCs w:val="24"/>
        </w:rPr>
        <w:t>anciamiento del Estado.</w:t>
      </w:r>
    </w:p>
    <w:p w14:paraId="360BAC2B" w14:textId="2115E312" w:rsidR="000D493F" w:rsidRPr="00687813" w:rsidRDefault="000D493F" w:rsidP="000D493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B. Organización de ciudadanos que comparte ideales y no busca participación en la vida democrática del país.</w:t>
      </w:r>
    </w:p>
    <w:p w14:paraId="3037C23B" w14:textId="3F8BD40A" w:rsidR="000D493F" w:rsidRPr="00687813" w:rsidRDefault="00B26C11" w:rsidP="000D493F">
      <w:pPr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C</w:t>
      </w:r>
      <w:r w:rsidR="000D493F" w:rsidRPr="00687813">
        <w:rPr>
          <w:rFonts w:ascii="Times New Roman" w:hAnsi="Times New Roman"/>
          <w:sz w:val="24"/>
          <w:szCs w:val="24"/>
        </w:rPr>
        <w:t>. Organización de ciudadanos que no poseen ideal en específico y tienen como objetivo aspirar a cargos de confianza del Ejecutivo y el Legislativo.</w:t>
      </w:r>
    </w:p>
    <w:p w14:paraId="66230ECC" w14:textId="5D099A6E" w:rsidR="000D493F" w:rsidRPr="00687813" w:rsidRDefault="00B26C11" w:rsidP="000D493F">
      <w:pPr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D</w:t>
      </w:r>
      <w:r w:rsidR="000D493F" w:rsidRPr="00687813">
        <w:rPr>
          <w:rFonts w:ascii="Times New Roman" w:hAnsi="Times New Roman"/>
          <w:sz w:val="24"/>
          <w:szCs w:val="24"/>
        </w:rPr>
        <w:t>. Entidades de derecho privado que tienen como objetivo contribuir al mejoramiento de la democracia.</w:t>
      </w:r>
    </w:p>
    <w:p w14:paraId="389C5E41" w14:textId="1A50DD1E" w:rsidR="000D493F" w:rsidRPr="00687813" w:rsidRDefault="00DF1439" w:rsidP="00B26C1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687813">
        <w:rPr>
          <w:rFonts w:ascii="Times New Roman" w:hAnsi="Times New Roman"/>
          <w:bCs/>
          <w:sz w:val="24"/>
          <w:szCs w:val="24"/>
        </w:rPr>
        <w:t xml:space="preserve">2. </w:t>
      </w:r>
      <w:r w:rsidR="000D493F" w:rsidRPr="00687813">
        <w:rPr>
          <w:rFonts w:ascii="Times New Roman" w:hAnsi="Times New Roman"/>
          <w:bCs/>
          <w:sz w:val="24"/>
          <w:szCs w:val="24"/>
        </w:rPr>
        <w:t>Diferentes estudios a nivel sudamericano han demostrado que la participación de la ciudadanía en los partidos políticos y el interés en la política en general han descendido gradualmente, situando a Chile como un país que vive una crisis de representación política. Según lo planteado, se puede afirmar que:</w:t>
      </w:r>
    </w:p>
    <w:p w14:paraId="61D8AB9E" w14:textId="77777777" w:rsidR="000D493F" w:rsidRPr="00687813" w:rsidRDefault="000D493F" w:rsidP="00B26C11">
      <w:pPr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bCs/>
          <w:sz w:val="24"/>
          <w:szCs w:val="24"/>
        </w:rPr>
        <w:t xml:space="preserve">I. </w:t>
      </w:r>
      <w:r w:rsidRPr="00687813">
        <w:rPr>
          <w:rFonts w:ascii="Times New Roman" w:hAnsi="Times New Roman"/>
          <w:sz w:val="24"/>
          <w:szCs w:val="24"/>
        </w:rPr>
        <w:t> Se debe a las múltiples trabas que existen para ejercer el voto.</w:t>
      </w:r>
    </w:p>
    <w:p w14:paraId="503CBB97" w14:textId="77777777" w:rsidR="000D493F" w:rsidRPr="00687813" w:rsidRDefault="000D493F" w:rsidP="00B26C11">
      <w:pPr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bCs/>
          <w:sz w:val="24"/>
          <w:szCs w:val="24"/>
        </w:rPr>
        <w:t xml:space="preserve">II. </w:t>
      </w:r>
      <w:r w:rsidRPr="00687813">
        <w:rPr>
          <w:rFonts w:ascii="Times New Roman" w:hAnsi="Times New Roman"/>
          <w:sz w:val="24"/>
          <w:szCs w:val="24"/>
        </w:rPr>
        <w:t xml:space="preserve">Se debe a la percepción de la incapacidad para dar solución a problemas sociales. </w:t>
      </w:r>
    </w:p>
    <w:p w14:paraId="44F57EF9" w14:textId="77777777" w:rsidR="000D493F" w:rsidRPr="00687813" w:rsidRDefault="000D493F" w:rsidP="00B26C11">
      <w:pPr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bCs/>
          <w:sz w:val="24"/>
          <w:szCs w:val="24"/>
        </w:rPr>
        <w:t>III</w:t>
      </w:r>
      <w:r w:rsidRPr="00687813">
        <w:rPr>
          <w:rFonts w:ascii="Times New Roman" w:hAnsi="Times New Roman"/>
          <w:sz w:val="24"/>
          <w:szCs w:val="24"/>
        </w:rPr>
        <w:t>. Debido al distanciamiento político, los partidos no logran atraer a la masa electoral.</w:t>
      </w:r>
    </w:p>
    <w:p w14:paraId="651CC69A" w14:textId="7D501F25" w:rsidR="00752763" w:rsidRPr="0068781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A. I.</w:t>
      </w:r>
    </w:p>
    <w:p w14:paraId="54764E18" w14:textId="05C7D41E" w:rsidR="00B26C11" w:rsidRPr="0068781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B. I y II.</w:t>
      </w:r>
    </w:p>
    <w:p w14:paraId="3BC304A6" w14:textId="5E21382C" w:rsidR="00B26C11" w:rsidRPr="0068781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C. II y III.</w:t>
      </w:r>
    </w:p>
    <w:p w14:paraId="70AF130E" w14:textId="3B74CF72" w:rsidR="00B26C11" w:rsidRPr="0068781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D. I, II y III.</w:t>
      </w:r>
    </w:p>
    <w:p w14:paraId="0B470BA1" w14:textId="23115B7B" w:rsidR="00B26C11" w:rsidRPr="0068781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3. El voto en Chile presenta las siguientes características:</w:t>
      </w:r>
    </w:p>
    <w:p w14:paraId="04E011A3" w14:textId="666B2DA6" w:rsidR="00B26C11" w:rsidRPr="0068781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I. Es secreto.</w:t>
      </w:r>
    </w:p>
    <w:p w14:paraId="6BEF392D" w14:textId="22328E1D" w:rsidR="00B26C11" w:rsidRPr="0068781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II. Es igualitario.</w:t>
      </w:r>
    </w:p>
    <w:p w14:paraId="3DF2AD71" w14:textId="1B56A7AC" w:rsidR="00B26C11" w:rsidRPr="0068781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III. Es obligatorio.</w:t>
      </w:r>
    </w:p>
    <w:p w14:paraId="353C7AAB" w14:textId="77777777" w:rsidR="00B26C11" w:rsidRPr="0068781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A. I.</w:t>
      </w:r>
    </w:p>
    <w:p w14:paraId="3CBA4D25" w14:textId="6C3AB3AE" w:rsidR="00B26C11" w:rsidRPr="0068781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B. I y II.</w:t>
      </w:r>
    </w:p>
    <w:p w14:paraId="591D13BB" w14:textId="044E0C57" w:rsidR="00B26C11" w:rsidRPr="00687813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C. II y III.</w:t>
      </w:r>
    </w:p>
    <w:p w14:paraId="2793791C" w14:textId="413C25E5" w:rsidR="00B26C11" w:rsidRDefault="00B26C11" w:rsidP="00A80CB2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87813">
        <w:rPr>
          <w:rFonts w:ascii="Times New Roman" w:hAnsi="Times New Roman"/>
          <w:sz w:val="24"/>
          <w:szCs w:val="24"/>
        </w:rPr>
        <w:t>D. I, II y III.</w:t>
      </w:r>
    </w:p>
    <w:p w14:paraId="1BFC0047" w14:textId="77777777" w:rsidR="00752763" w:rsidRDefault="00752763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B60C21" w14:textId="564CAF7F" w:rsidR="00346E43" w:rsidRPr="00212EEE" w:rsidRDefault="002619ED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212EEE">
        <w:rPr>
          <w:rFonts w:ascii="Times New Roman" w:hAnsi="Times New Roman"/>
          <w:b/>
          <w:sz w:val="24"/>
          <w:szCs w:val="24"/>
        </w:rPr>
        <w:t>I</w:t>
      </w:r>
      <w:r w:rsidR="000D493F" w:rsidRPr="00212EEE">
        <w:rPr>
          <w:rFonts w:ascii="Times New Roman" w:hAnsi="Times New Roman"/>
          <w:b/>
          <w:sz w:val="24"/>
          <w:szCs w:val="24"/>
        </w:rPr>
        <w:t>I</w:t>
      </w:r>
      <w:r w:rsidR="00346E43" w:rsidRPr="00212EEE">
        <w:rPr>
          <w:rFonts w:ascii="Times New Roman" w:hAnsi="Times New Roman"/>
          <w:b/>
          <w:sz w:val="24"/>
          <w:szCs w:val="24"/>
        </w:rPr>
        <w:t>I. Análisis de Texto</w:t>
      </w:r>
      <w:r w:rsidR="005E1C19" w:rsidRPr="00212EEE">
        <w:rPr>
          <w:rFonts w:ascii="Times New Roman" w:hAnsi="Times New Roman"/>
          <w:b/>
          <w:sz w:val="24"/>
          <w:szCs w:val="24"/>
        </w:rPr>
        <w:t>.</w:t>
      </w:r>
    </w:p>
    <w:p w14:paraId="42B80815" w14:textId="2F48FE91" w:rsidR="000D493F" w:rsidRPr="00212EEE" w:rsidRDefault="000D493F" w:rsidP="000D493F">
      <w:pPr>
        <w:ind w:left="-567"/>
        <w:rPr>
          <w:rFonts w:ascii="Times New Roman" w:hAnsi="Times New Roman"/>
          <w:sz w:val="24"/>
          <w:szCs w:val="24"/>
        </w:rPr>
      </w:pPr>
      <w:r w:rsidRPr="00212EEE">
        <w:rPr>
          <w:rFonts w:ascii="Times New Roman" w:hAnsi="Times New Roman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C00D" wp14:editId="2AF66076">
                <wp:simplePos x="0" y="0"/>
                <wp:positionH relativeFrom="margin">
                  <wp:posOffset>-155575</wp:posOffset>
                </wp:positionH>
                <wp:positionV relativeFrom="paragraph">
                  <wp:posOffset>266065</wp:posOffset>
                </wp:positionV>
                <wp:extent cx="5870575" cy="3886200"/>
                <wp:effectExtent l="0" t="0" r="2222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3D886" id="Rectángulo 3" o:spid="_x0000_s1026" style="position:absolute;margin-left:-12.25pt;margin-top:20.95pt;width:462.2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" filled="f" strokecolor="black [3213]" strokeweight="2pt">
                <w10:wrap anchorx="margin"/>
              </v:rect>
            </w:pict>
          </mc:Fallback>
        </mc:AlternateContent>
      </w:r>
      <w:r w:rsidRPr="00212EEE">
        <w:rPr>
          <w:rFonts w:ascii="Times New Roman" w:hAnsi="Times New Roman"/>
          <w:sz w:val="24"/>
          <w:szCs w:val="24"/>
        </w:rPr>
        <w:t>Lee atentamente el fragmento y responde las preguntas correspondientes.</w:t>
      </w:r>
    </w:p>
    <w:p w14:paraId="23BD53AA" w14:textId="77777777" w:rsidR="000D493F" w:rsidRPr="00212EEE" w:rsidRDefault="000D493F" w:rsidP="000D493F">
      <w:pPr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212EEE">
        <w:rPr>
          <w:rFonts w:ascii="Times New Roman" w:hAnsi="Times New Roman"/>
          <w:sz w:val="24"/>
          <w:szCs w:val="24"/>
          <w:lang w:val="es-ES"/>
        </w:rPr>
        <w:t xml:space="preserve">La participación política en Chile muestra </w:t>
      </w:r>
      <w:r w:rsidRPr="00212EEE">
        <w:rPr>
          <w:rFonts w:ascii="Times New Roman" w:hAnsi="Times New Roman"/>
          <w:b/>
          <w:sz w:val="24"/>
          <w:szCs w:val="24"/>
          <w:lang w:val="es-ES"/>
        </w:rPr>
        <w:t xml:space="preserve">tasas de </w:t>
      </w:r>
      <w:r w:rsidRPr="00212EEE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abstención </w:t>
      </w:r>
      <w:r w:rsidRPr="00212EEE">
        <w:rPr>
          <w:rFonts w:ascii="Times New Roman" w:hAnsi="Times New Roman"/>
          <w:sz w:val="24"/>
          <w:szCs w:val="24"/>
          <w:u w:val="single"/>
          <w:lang w:val="es-ES"/>
        </w:rPr>
        <w:t>que han venido aumentando sistemáticamente a raíz de la celebración del plebiscito que puso fin al régimen dictatorial del general Pinochet</w:t>
      </w:r>
      <w:r w:rsidRPr="00212EEE">
        <w:rPr>
          <w:rFonts w:ascii="Times New Roman" w:hAnsi="Times New Roman"/>
          <w:sz w:val="24"/>
          <w:szCs w:val="24"/>
          <w:lang w:val="es-ES"/>
        </w:rPr>
        <w:t xml:space="preserve"> (Navia, 2004; Sierra, 2007; Toro, 2008). Esta creciente desafección se ha expresado con especial intensidad en las recientes elecciones municipales de 2016, </w:t>
      </w:r>
      <w:r w:rsidRPr="00212EEE">
        <w:rPr>
          <w:rFonts w:ascii="Times New Roman" w:hAnsi="Times New Roman"/>
          <w:b/>
          <w:sz w:val="24"/>
          <w:szCs w:val="24"/>
          <w:lang w:val="es-ES"/>
        </w:rPr>
        <w:t>donde la tasa de participación ha sido inferior al 40%</w:t>
      </w:r>
      <w:r w:rsidRPr="00212EEE">
        <w:rPr>
          <w:rFonts w:ascii="Times New Roman" w:hAnsi="Times New Roman"/>
          <w:sz w:val="24"/>
          <w:szCs w:val="24"/>
          <w:lang w:val="es-ES"/>
        </w:rPr>
        <w:t xml:space="preserve">. Estamos, pues, ante una situación que </w:t>
      </w:r>
      <w:r w:rsidRPr="00212EEE">
        <w:rPr>
          <w:rFonts w:ascii="Times New Roman" w:hAnsi="Times New Roman"/>
          <w:b/>
          <w:sz w:val="24"/>
          <w:szCs w:val="24"/>
          <w:lang w:val="es-ES"/>
        </w:rPr>
        <w:t>cuestiona la representatividad del sistema político chileno</w:t>
      </w:r>
      <w:r w:rsidRPr="00212EEE">
        <w:rPr>
          <w:rFonts w:ascii="Times New Roman" w:hAnsi="Times New Roman"/>
          <w:sz w:val="24"/>
          <w:szCs w:val="24"/>
          <w:lang w:val="es-ES"/>
        </w:rPr>
        <w:t xml:space="preserve"> (Garretón, 2014). </w:t>
      </w:r>
    </w:p>
    <w:p w14:paraId="313F622C" w14:textId="77777777" w:rsidR="000D493F" w:rsidRPr="00212EEE" w:rsidRDefault="000D493F" w:rsidP="000D493F">
      <w:pPr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212EEE">
        <w:rPr>
          <w:rFonts w:ascii="Times New Roman" w:hAnsi="Times New Roman"/>
          <w:sz w:val="24"/>
          <w:szCs w:val="24"/>
          <w:u w:val="single"/>
          <w:lang w:val="es-ES"/>
        </w:rPr>
        <w:t>Las propuestas de parte expresiva de la doctrina chilena hacen referencia a la urgente necesidad de democratizar las estructuras internas de los partidos, es decir, de ampliar los canales de participación interna</w:t>
      </w:r>
      <w:r w:rsidRPr="00212EEE">
        <w:rPr>
          <w:rFonts w:ascii="Times New Roman" w:hAnsi="Times New Roman"/>
          <w:sz w:val="24"/>
          <w:szCs w:val="24"/>
          <w:lang w:val="es-ES"/>
        </w:rPr>
        <w:t xml:space="preserve"> de los afiliados en los procedimientos de decisión de los órganos de dirección y electivos de los futuros candidatos a representantes públicos (Valenzuela, 2012; Tohá, 2012). </w:t>
      </w:r>
      <w:r w:rsidRPr="00212EEE">
        <w:rPr>
          <w:rFonts w:ascii="Times New Roman" w:hAnsi="Times New Roman"/>
          <w:b/>
          <w:sz w:val="24"/>
          <w:szCs w:val="24"/>
          <w:lang w:val="es-ES"/>
        </w:rPr>
        <w:t>Dicho con otras palabras: en la democratización de los procesos electivos se centran buena parte de las expectativas de la superación de la crisis de legitimidad del sistema político</w:t>
      </w:r>
      <w:r w:rsidRPr="00212EEE">
        <w:rPr>
          <w:rFonts w:ascii="Times New Roman" w:hAnsi="Times New Roman"/>
          <w:sz w:val="24"/>
          <w:szCs w:val="24"/>
          <w:lang w:val="es-ES"/>
        </w:rPr>
        <w:t xml:space="preserve"> (Flores Giménez, 2015; Garretón, 2014; Izquierdo, 2012; </w:t>
      </w:r>
      <w:proofErr w:type="spellStart"/>
      <w:r w:rsidRPr="00212EEE">
        <w:rPr>
          <w:rFonts w:ascii="Times New Roman" w:hAnsi="Times New Roman"/>
          <w:sz w:val="24"/>
          <w:szCs w:val="24"/>
          <w:lang w:val="es-ES"/>
        </w:rPr>
        <w:t>Vírgala</w:t>
      </w:r>
      <w:proofErr w:type="spellEnd"/>
      <w:r w:rsidRPr="00212EEE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212EEE">
        <w:rPr>
          <w:rFonts w:ascii="Times New Roman" w:hAnsi="Times New Roman"/>
          <w:sz w:val="24"/>
          <w:szCs w:val="24"/>
          <w:lang w:val="es-ES"/>
        </w:rPr>
        <w:t>Foruria</w:t>
      </w:r>
      <w:proofErr w:type="spellEnd"/>
      <w:r w:rsidRPr="00212EEE">
        <w:rPr>
          <w:rFonts w:ascii="Times New Roman" w:hAnsi="Times New Roman"/>
          <w:sz w:val="24"/>
          <w:szCs w:val="24"/>
          <w:lang w:val="es-ES"/>
        </w:rPr>
        <w:t>, 2015).</w:t>
      </w:r>
    </w:p>
    <w:p w14:paraId="67A5FB69" w14:textId="77777777" w:rsidR="000D493F" w:rsidRPr="00212EEE" w:rsidRDefault="000D493F" w:rsidP="000D493F">
      <w:pPr>
        <w:jc w:val="right"/>
        <w:rPr>
          <w:rFonts w:ascii="Times New Roman" w:hAnsi="Times New Roman"/>
          <w:b/>
          <w:i/>
          <w:sz w:val="24"/>
          <w:szCs w:val="24"/>
          <w:lang w:val="es-ES_tradnl"/>
        </w:rPr>
      </w:pPr>
      <w:r w:rsidRPr="00212EEE">
        <w:rPr>
          <w:rFonts w:ascii="Times New Roman" w:hAnsi="Times New Roman"/>
          <w:i/>
          <w:sz w:val="24"/>
          <w:szCs w:val="24"/>
          <w:lang w:val="es-ES"/>
        </w:rPr>
        <w:t xml:space="preserve">Fuente: </w:t>
      </w:r>
      <w:r w:rsidRPr="00212EEE">
        <w:rPr>
          <w:rFonts w:ascii="Times New Roman" w:hAnsi="Times New Roman"/>
          <w:i/>
          <w:sz w:val="24"/>
          <w:szCs w:val="24"/>
          <w:lang w:val="es-ES_tradnl"/>
        </w:rPr>
        <w:t>Crisis de la representación y participación ciudadana en Chile: hacia la reforma ineludible de la CPR</w:t>
      </w:r>
      <w:r w:rsidRPr="00212EEE">
        <w:rPr>
          <w:rFonts w:ascii="Times New Roman" w:hAnsi="Times New Roman"/>
          <w:b/>
          <w:i/>
          <w:sz w:val="24"/>
          <w:szCs w:val="24"/>
          <w:lang w:val="es-ES_tradnl"/>
        </w:rPr>
        <w:t xml:space="preserve">, </w:t>
      </w:r>
      <w:r w:rsidRPr="00212EEE">
        <w:rPr>
          <w:rFonts w:ascii="Times New Roman" w:hAnsi="Times New Roman"/>
          <w:i/>
          <w:sz w:val="24"/>
          <w:szCs w:val="24"/>
          <w:lang w:val="es-ES_tradnl"/>
        </w:rPr>
        <w:t>Prof. Dr. David Almagro Castro</w:t>
      </w:r>
      <w:r w:rsidRPr="00212EEE">
        <w:rPr>
          <w:rFonts w:ascii="Times New Roman" w:hAnsi="Times New Roman"/>
          <w:b/>
          <w:i/>
          <w:sz w:val="24"/>
          <w:szCs w:val="24"/>
          <w:lang w:val="es-ES_tradnl"/>
        </w:rPr>
        <w:t xml:space="preserve">. </w:t>
      </w:r>
      <w:r w:rsidRPr="00212EEE">
        <w:rPr>
          <w:rFonts w:ascii="Times New Roman" w:hAnsi="Times New Roman"/>
          <w:i/>
          <w:sz w:val="24"/>
          <w:szCs w:val="24"/>
          <w:lang w:val="es-ES_tradnl"/>
        </w:rPr>
        <w:t>Universidad Católica de Temuco</w:t>
      </w:r>
    </w:p>
    <w:p w14:paraId="7FCD4012" w14:textId="77777777" w:rsidR="000D493F" w:rsidRPr="00212EEE" w:rsidRDefault="000D493F" w:rsidP="000D493F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65AAEBA5" w14:textId="3CCDF01D" w:rsidR="000D493F" w:rsidRPr="00212EEE" w:rsidRDefault="005F7E94" w:rsidP="000D493F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D493F" w:rsidRPr="00212EEE">
        <w:rPr>
          <w:rFonts w:ascii="Times New Roman" w:hAnsi="Times New Roman"/>
          <w:sz w:val="24"/>
          <w:szCs w:val="24"/>
        </w:rPr>
        <w:t xml:space="preserve"> Según el texto, ¿cuáles son los motivos que generan una baja participación política?, ¿estás de acuerdo con ellos?,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493F" w:rsidRPr="00212EEE" w14:paraId="6648B250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67C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3F" w:rsidRPr="00212EEE" w14:paraId="6FB29ED5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D27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3F" w:rsidRPr="00212EEE" w14:paraId="164C54B5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3E07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3F" w:rsidRPr="00212EEE" w14:paraId="6C0D4A5E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625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3F" w:rsidRPr="00212EEE" w14:paraId="530A601A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970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15AD4C" w14:textId="77777777" w:rsidR="000D493F" w:rsidRPr="00212EEE" w:rsidRDefault="000D493F" w:rsidP="000D49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60D01" w14:textId="48CD817D" w:rsidR="000D493F" w:rsidRPr="00212EEE" w:rsidRDefault="005F7E94" w:rsidP="000D493F">
      <w:pPr>
        <w:tabs>
          <w:tab w:val="left" w:pos="6285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D493F" w:rsidRPr="00212EEE">
        <w:rPr>
          <w:rFonts w:ascii="Times New Roman" w:hAnsi="Times New Roman"/>
          <w:sz w:val="24"/>
          <w:szCs w:val="24"/>
        </w:rPr>
        <w:t xml:space="preserve">¿Qué debería hacer el Estado Chileno para combatir para lidiar con la baja participación política?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493F" w:rsidRPr="00212EEE" w14:paraId="68F3F5F1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BBE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3F" w:rsidRPr="00212EEE" w14:paraId="11ADC6F7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0A5F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3F" w:rsidRPr="00212EEE" w14:paraId="452325F5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D4C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3F" w:rsidRPr="00212EEE" w14:paraId="2FB0B389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0AD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3F" w:rsidRPr="00212EEE" w14:paraId="5BF00CF7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5DD2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2E4B1B" w14:textId="77777777" w:rsidR="000D493F" w:rsidRPr="00212EEE" w:rsidRDefault="000D493F" w:rsidP="000D493F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</w:p>
    <w:p w14:paraId="42040973" w14:textId="39C7D182" w:rsidR="000D493F" w:rsidRPr="005F7E94" w:rsidRDefault="005F7E94" w:rsidP="005F7E94">
      <w:pPr>
        <w:tabs>
          <w:tab w:val="left" w:pos="6285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493F" w:rsidRPr="005F7E94">
        <w:rPr>
          <w:rFonts w:ascii="Times New Roman" w:hAnsi="Times New Roman"/>
          <w:sz w:val="24"/>
          <w:szCs w:val="24"/>
        </w:rPr>
        <w:t xml:space="preserve">Tú como futuro/a ciudadano/a y actual sujeto político, ¿de qué manera participas políticamente?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493F" w:rsidRPr="00212EEE" w14:paraId="7225BAE5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4EC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3F" w:rsidRPr="00212EEE" w14:paraId="4223A15A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E93D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3F" w:rsidRPr="00212EEE" w14:paraId="36196E48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CB84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3F" w:rsidRPr="00212EEE" w14:paraId="4431BF73" w14:textId="77777777" w:rsidTr="00C623E5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638" w14:textId="77777777" w:rsidR="000D493F" w:rsidRPr="00212EEE" w:rsidRDefault="000D493F" w:rsidP="00C623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8A85F4" w14:textId="77777777" w:rsidR="000D493F" w:rsidRPr="00212EEE" w:rsidRDefault="000D493F" w:rsidP="000D493F">
      <w:pPr>
        <w:tabs>
          <w:tab w:val="left" w:pos="6285"/>
        </w:tabs>
        <w:rPr>
          <w:rFonts w:ascii="Times New Roman" w:hAnsi="Times New Roman"/>
          <w:sz w:val="24"/>
          <w:szCs w:val="24"/>
        </w:rPr>
      </w:pPr>
    </w:p>
    <w:p w14:paraId="6881CAC4" w14:textId="77777777" w:rsidR="000D493F" w:rsidRPr="00212EEE" w:rsidRDefault="000D493F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97246B" w14:textId="6171848C" w:rsidR="002619ED" w:rsidRPr="00212EEE" w:rsidRDefault="002619ED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D3514" w14:textId="77777777" w:rsidR="000851F8" w:rsidRPr="00212EEE" w:rsidRDefault="000851F8" w:rsidP="00A80CB2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851F8" w:rsidRPr="00212E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FF2E" w14:textId="77777777" w:rsidR="00B029D9" w:rsidRDefault="00B029D9" w:rsidP="00391F91">
      <w:pPr>
        <w:spacing w:after="0" w:line="240" w:lineRule="auto"/>
      </w:pPr>
      <w:r>
        <w:separator/>
      </w:r>
    </w:p>
  </w:endnote>
  <w:endnote w:type="continuationSeparator" w:id="0">
    <w:p w14:paraId="59BFF8D5" w14:textId="77777777" w:rsidR="00B029D9" w:rsidRDefault="00B029D9" w:rsidP="003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DBDF2" w14:textId="77777777" w:rsidR="00B029D9" w:rsidRDefault="00B029D9" w:rsidP="00391F91">
      <w:pPr>
        <w:spacing w:after="0" w:line="240" w:lineRule="auto"/>
      </w:pPr>
      <w:r>
        <w:separator/>
      </w:r>
    </w:p>
  </w:footnote>
  <w:footnote w:type="continuationSeparator" w:id="0">
    <w:p w14:paraId="3348ECF7" w14:textId="77777777" w:rsidR="00B029D9" w:rsidRDefault="00B029D9" w:rsidP="0039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A880" w14:textId="77777777" w:rsidR="008D157B" w:rsidRDefault="008D157B" w:rsidP="008D157B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           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1BFF3D6F" wp14:editId="29E488B1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1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8CEB23" w14:textId="77777777" w:rsidR="008D157B" w:rsidRDefault="008D157B" w:rsidP="008D157B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        Departamento Historia</w:t>
    </w:r>
  </w:p>
  <w:p w14:paraId="40AB8C72" w14:textId="3F5CBF13" w:rsidR="00391F91" w:rsidRPr="008D157B" w:rsidRDefault="008D157B" w:rsidP="00391F91">
    <w:pPr>
      <w:pStyle w:val="Encabezado"/>
    </w:pPr>
    <w:r>
      <w:rPr>
        <w:rFonts w:ascii="Times New Roman" w:eastAsia="Times New Roman" w:hAnsi="Times New Roman"/>
      </w:rPr>
      <w:t xml:space="preserve">           Profesora: Silvana López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1E5"/>
    <w:multiLevelType w:val="hybridMultilevel"/>
    <w:tmpl w:val="F4888610"/>
    <w:lvl w:ilvl="0" w:tplc="3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C0DF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E62225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85295F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9BE2D0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F2E52B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D5828E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99BC56B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7D05B2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567C3"/>
    <w:multiLevelType w:val="hybridMultilevel"/>
    <w:tmpl w:val="D2BADE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1CF"/>
    <w:multiLevelType w:val="hybridMultilevel"/>
    <w:tmpl w:val="523E90AC"/>
    <w:lvl w:ilvl="0" w:tplc="8B0249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8C46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60D9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574FA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E4A6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1C4B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0A52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ECEC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AD1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27535"/>
    <w:multiLevelType w:val="hybridMultilevel"/>
    <w:tmpl w:val="5A3AFD40"/>
    <w:lvl w:ilvl="0" w:tplc="47E0AC7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  <w:b/>
      </w:rPr>
    </w:lvl>
    <w:lvl w:ilvl="1" w:tplc="F81851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821A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50E9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B859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8A82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6AD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1090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B039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E396F"/>
    <w:multiLevelType w:val="hybridMultilevel"/>
    <w:tmpl w:val="237C9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6CDD"/>
    <w:multiLevelType w:val="hybridMultilevel"/>
    <w:tmpl w:val="7588499A"/>
    <w:lvl w:ilvl="0" w:tplc="87D4600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3B930B5"/>
    <w:multiLevelType w:val="hybridMultilevel"/>
    <w:tmpl w:val="49023320"/>
    <w:lvl w:ilvl="0" w:tplc="A558A7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E3DF4"/>
    <w:multiLevelType w:val="hybridMultilevel"/>
    <w:tmpl w:val="1A78B3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5747"/>
    <w:multiLevelType w:val="hybridMultilevel"/>
    <w:tmpl w:val="BA7838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E5EE0"/>
    <w:multiLevelType w:val="hybridMultilevel"/>
    <w:tmpl w:val="71AAF3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1CE0"/>
    <w:multiLevelType w:val="hybridMultilevel"/>
    <w:tmpl w:val="DA545CA0"/>
    <w:lvl w:ilvl="0" w:tplc="DAAA32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0CA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E55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638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85C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ACC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DD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020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CB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336B2"/>
    <w:multiLevelType w:val="hybridMultilevel"/>
    <w:tmpl w:val="96F84742"/>
    <w:lvl w:ilvl="0" w:tplc="CA06BE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E807B66">
      <w:start w:val="1"/>
      <w:numFmt w:val="upperLetter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 w:tplc="36F82F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73E23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6642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AD62F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7982A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1CCDAB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48EE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C661D2"/>
    <w:multiLevelType w:val="hybridMultilevel"/>
    <w:tmpl w:val="D144C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22B92"/>
    <w:multiLevelType w:val="hybridMultilevel"/>
    <w:tmpl w:val="51CEB086"/>
    <w:lvl w:ilvl="0" w:tplc="8CE4A8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ED2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E87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43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342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44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649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4F5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C2E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A3C79"/>
    <w:multiLevelType w:val="hybridMultilevel"/>
    <w:tmpl w:val="FEE89014"/>
    <w:lvl w:ilvl="0" w:tplc="FA760B6A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F200134"/>
    <w:multiLevelType w:val="hybridMultilevel"/>
    <w:tmpl w:val="4FBAE8B4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B3D0A"/>
    <w:multiLevelType w:val="multilevel"/>
    <w:tmpl w:val="905465AE"/>
    <w:lvl w:ilvl="0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21B390D"/>
    <w:multiLevelType w:val="hybridMultilevel"/>
    <w:tmpl w:val="C640261E"/>
    <w:lvl w:ilvl="0" w:tplc="D1149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E9A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49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C52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36CE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A80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EBD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3E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28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60C7D"/>
    <w:multiLevelType w:val="hybridMultilevel"/>
    <w:tmpl w:val="A1A6DF64"/>
    <w:lvl w:ilvl="0" w:tplc="BB0E9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380F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B4AA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54F9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656B3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E2A2D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536FD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9A63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54EF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6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15"/>
  </w:num>
  <w:num w:numId="16">
    <w:abstractNumId w:val="18"/>
  </w:num>
  <w:num w:numId="17">
    <w:abstractNumId w:val="1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45"/>
    <w:rsid w:val="00014384"/>
    <w:rsid w:val="00030D84"/>
    <w:rsid w:val="00062C8E"/>
    <w:rsid w:val="000851F8"/>
    <w:rsid w:val="000D493F"/>
    <w:rsid w:val="0014162F"/>
    <w:rsid w:val="001E180D"/>
    <w:rsid w:val="00212EEE"/>
    <w:rsid w:val="002619ED"/>
    <w:rsid w:val="00277B7A"/>
    <w:rsid w:val="002D7162"/>
    <w:rsid w:val="00340087"/>
    <w:rsid w:val="00346E43"/>
    <w:rsid w:val="00370BA8"/>
    <w:rsid w:val="00391F91"/>
    <w:rsid w:val="003F476D"/>
    <w:rsid w:val="00416088"/>
    <w:rsid w:val="004773AC"/>
    <w:rsid w:val="004924B8"/>
    <w:rsid w:val="004A2F90"/>
    <w:rsid w:val="004D7982"/>
    <w:rsid w:val="00555DA3"/>
    <w:rsid w:val="005801A3"/>
    <w:rsid w:val="005E1C19"/>
    <w:rsid w:val="005F7E94"/>
    <w:rsid w:val="00602AAB"/>
    <w:rsid w:val="00607F88"/>
    <w:rsid w:val="006350E0"/>
    <w:rsid w:val="00687813"/>
    <w:rsid w:val="006E39CD"/>
    <w:rsid w:val="00752763"/>
    <w:rsid w:val="0079691B"/>
    <w:rsid w:val="007B2D09"/>
    <w:rsid w:val="007E5393"/>
    <w:rsid w:val="007F34B2"/>
    <w:rsid w:val="008004CA"/>
    <w:rsid w:val="0089703B"/>
    <w:rsid w:val="008D157B"/>
    <w:rsid w:val="00924576"/>
    <w:rsid w:val="009734CF"/>
    <w:rsid w:val="00985980"/>
    <w:rsid w:val="009C6409"/>
    <w:rsid w:val="009E5F3A"/>
    <w:rsid w:val="00A468F9"/>
    <w:rsid w:val="00A80CB2"/>
    <w:rsid w:val="00AC3EC2"/>
    <w:rsid w:val="00B029D9"/>
    <w:rsid w:val="00B03945"/>
    <w:rsid w:val="00B24DF5"/>
    <w:rsid w:val="00B26C11"/>
    <w:rsid w:val="00B84A92"/>
    <w:rsid w:val="00BD3DB0"/>
    <w:rsid w:val="00C44B46"/>
    <w:rsid w:val="00C50997"/>
    <w:rsid w:val="00C51C94"/>
    <w:rsid w:val="00C620DE"/>
    <w:rsid w:val="00CA3D80"/>
    <w:rsid w:val="00CD73C4"/>
    <w:rsid w:val="00DC7EB5"/>
    <w:rsid w:val="00DE10E7"/>
    <w:rsid w:val="00DF1439"/>
    <w:rsid w:val="00E70EAC"/>
    <w:rsid w:val="00F24914"/>
    <w:rsid w:val="00F37633"/>
    <w:rsid w:val="00F51443"/>
    <w:rsid w:val="00F74809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2B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9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rsid w:val="00B03945"/>
  </w:style>
  <w:style w:type="paragraph" w:styleId="NormalWeb">
    <w:name w:val="Normal (Web)"/>
    <w:basedOn w:val="Normal"/>
    <w:uiPriority w:val="99"/>
    <w:unhideWhenUsed/>
    <w:rsid w:val="00B03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B0394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94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4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91F91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91F91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391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F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91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F91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607F88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51C94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985980"/>
    <w:rPr>
      <w:rFonts w:ascii="Calibri" w:eastAsia="Calibri" w:hAnsi="Calibri" w:cs="Times New Roman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4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9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33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5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1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9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7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1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6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4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25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.iv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Vm-AT8eg9o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Alejandra López Miranda</dc:creator>
  <cp:lastModifiedBy>Hans Ochsenius</cp:lastModifiedBy>
  <cp:revision>2</cp:revision>
  <dcterms:created xsi:type="dcterms:W3CDTF">2020-07-08T21:17:00Z</dcterms:created>
  <dcterms:modified xsi:type="dcterms:W3CDTF">2020-07-08T21:17:00Z</dcterms:modified>
</cp:coreProperties>
</file>