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67FF4" w14:textId="77777777" w:rsidR="00CC457B" w:rsidRPr="0093280C" w:rsidRDefault="00CC457B" w:rsidP="00CC457B">
      <w:pPr>
        <w:spacing w:after="0" w:line="240" w:lineRule="auto"/>
        <w:rPr>
          <w:rFonts w:ascii="Cambria" w:hAnsi="Cambria" w:cstheme="minorHAnsi"/>
          <w:b/>
          <w:bCs/>
        </w:rPr>
      </w:pPr>
      <w:r w:rsidRPr="0093280C">
        <w:rPr>
          <w:rFonts w:ascii="Cambria" w:hAnsi="Cambria"/>
          <w:noProof/>
        </w:rPr>
        <w:drawing>
          <wp:anchor distT="0" distB="0" distL="114300" distR="114300" simplePos="0" relativeHeight="251659264" behindDoc="0" locked="0" layoutInCell="1" allowOverlap="1" wp14:anchorId="7452C94F" wp14:editId="2701C593">
            <wp:simplePos x="0" y="0"/>
            <wp:positionH relativeFrom="column">
              <wp:posOffset>-301924</wp:posOffset>
            </wp:positionH>
            <wp:positionV relativeFrom="paragraph">
              <wp:posOffset>8819</wp:posOffset>
            </wp:positionV>
            <wp:extent cx="342900" cy="408305"/>
            <wp:effectExtent l="0" t="0" r="0" b="0"/>
            <wp:wrapSquare wrapText="bothSides"/>
            <wp:docPr id="8" name="Imagen 8"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pic:spPr>
                </pic:pic>
              </a:graphicData>
            </a:graphic>
            <wp14:sizeRelH relativeFrom="page">
              <wp14:pctWidth>0</wp14:pctWidth>
            </wp14:sizeRelH>
            <wp14:sizeRelV relativeFrom="page">
              <wp14:pctHeight>0</wp14:pctHeight>
            </wp14:sizeRelV>
          </wp:anchor>
        </w:drawing>
      </w:r>
      <w:r w:rsidRPr="0093280C">
        <w:rPr>
          <w:rFonts w:ascii="Cambria" w:eastAsiaTheme="minorEastAsia" w:hAnsi="Cambria"/>
          <w:lang w:val="es-ES_tradnl"/>
        </w:rPr>
        <w:t>Colegio Santa María de Maipú</w:t>
      </w:r>
    </w:p>
    <w:p w14:paraId="4AE77CFF" w14:textId="77777777" w:rsidR="00CC457B" w:rsidRPr="0093280C" w:rsidRDefault="00CC457B" w:rsidP="00CC457B">
      <w:pPr>
        <w:spacing w:after="0" w:line="240" w:lineRule="auto"/>
        <w:rPr>
          <w:rFonts w:ascii="Cambria" w:hAnsi="Cambria" w:cstheme="minorHAnsi"/>
          <w:b/>
          <w:bCs/>
        </w:rPr>
      </w:pPr>
      <w:r w:rsidRPr="0093280C">
        <w:rPr>
          <w:rFonts w:ascii="Cambria" w:eastAsiaTheme="minorEastAsia" w:hAnsi="Cambria"/>
          <w:lang w:val="es-ES_tradnl"/>
        </w:rPr>
        <w:t>Departamento Historia</w:t>
      </w:r>
    </w:p>
    <w:p w14:paraId="2DB315CF" w14:textId="77777777" w:rsidR="00CC457B" w:rsidRPr="0093280C" w:rsidRDefault="00CC457B" w:rsidP="00CC457B">
      <w:pPr>
        <w:rPr>
          <w:rFonts w:ascii="Cambria" w:hAnsi="Cambria"/>
        </w:rPr>
      </w:pPr>
    </w:p>
    <w:p w14:paraId="4A587180" w14:textId="77777777" w:rsidR="00CC457B" w:rsidRPr="0093280C" w:rsidRDefault="00CC457B" w:rsidP="00CC457B">
      <w:pPr>
        <w:autoSpaceDE w:val="0"/>
        <w:autoSpaceDN w:val="0"/>
        <w:adjustRightInd w:val="0"/>
        <w:spacing w:after="0" w:line="240" w:lineRule="auto"/>
        <w:contextualSpacing/>
        <w:jc w:val="center"/>
        <w:rPr>
          <w:rFonts w:ascii="Cambria" w:eastAsia="Calibri" w:hAnsi="Cambria" w:cstheme="minorHAnsi"/>
          <w:b/>
          <w:sz w:val="24"/>
          <w:szCs w:val="24"/>
          <w:lang w:eastAsia="es-ES"/>
        </w:rPr>
      </w:pPr>
      <w:r w:rsidRPr="0093280C">
        <w:rPr>
          <w:rFonts w:ascii="Cambria" w:eastAsia="Calibri" w:hAnsi="Cambria" w:cstheme="minorHAnsi"/>
          <w:b/>
          <w:sz w:val="24"/>
          <w:szCs w:val="24"/>
          <w:lang w:eastAsia="es-ES"/>
        </w:rPr>
        <w:t xml:space="preserve">            Guía de Autoaprendizaje N° 1</w:t>
      </w:r>
      <w:r>
        <w:rPr>
          <w:rFonts w:ascii="Cambria" w:eastAsia="Calibri" w:hAnsi="Cambria" w:cstheme="minorHAnsi"/>
          <w:b/>
          <w:sz w:val="24"/>
          <w:szCs w:val="24"/>
          <w:lang w:eastAsia="es-ES"/>
        </w:rPr>
        <w:t>2</w:t>
      </w:r>
      <w:r w:rsidRPr="0093280C">
        <w:rPr>
          <w:rFonts w:ascii="Cambria" w:eastAsia="Calibri" w:hAnsi="Cambria" w:cstheme="minorHAnsi"/>
          <w:b/>
          <w:sz w:val="24"/>
          <w:szCs w:val="24"/>
          <w:lang w:eastAsia="es-ES"/>
        </w:rPr>
        <w:t>.</w:t>
      </w:r>
    </w:p>
    <w:p w14:paraId="3E072A65" w14:textId="77777777" w:rsidR="00CC457B" w:rsidRPr="0093280C" w:rsidRDefault="00CC457B" w:rsidP="00CC457B">
      <w:pPr>
        <w:autoSpaceDE w:val="0"/>
        <w:autoSpaceDN w:val="0"/>
        <w:adjustRightInd w:val="0"/>
        <w:spacing w:after="0" w:line="240" w:lineRule="auto"/>
        <w:ind w:left="720"/>
        <w:contextualSpacing/>
        <w:jc w:val="center"/>
        <w:rPr>
          <w:rFonts w:ascii="Cambria" w:eastAsia="Calibri" w:hAnsi="Cambria" w:cstheme="minorHAnsi"/>
          <w:b/>
          <w:sz w:val="24"/>
          <w:szCs w:val="24"/>
          <w:lang w:eastAsia="es-ES"/>
        </w:rPr>
      </w:pPr>
      <w:r w:rsidRPr="0093280C">
        <w:rPr>
          <w:rFonts w:ascii="Cambria" w:eastAsia="Calibri" w:hAnsi="Cambria" w:cstheme="minorHAnsi"/>
          <w:b/>
          <w:sz w:val="24"/>
          <w:szCs w:val="24"/>
          <w:lang w:eastAsia="es-ES"/>
        </w:rPr>
        <w:t>Historia, Geografía y Ciencias Sociales.</w:t>
      </w:r>
    </w:p>
    <w:p w14:paraId="33F237F0" w14:textId="77777777" w:rsidR="00CC457B" w:rsidRPr="0093280C" w:rsidRDefault="00CC457B" w:rsidP="00CC457B">
      <w:pPr>
        <w:autoSpaceDE w:val="0"/>
        <w:autoSpaceDN w:val="0"/>
        <w:adjustRightInd w:val="0"/>
        <w:spacing w:after="0" w:line="240" w:lineRule="auto"/>
        <w:ind w:left="720"/>
        <w:contextualSpacing/>
        <w:jc w:val="center"/>
        <w:rPr>
          <w:rFonts w:ascii="Cambria" w:eastAsia="Calibri" w:hAnsi="Cambria" w:cstheme="minorHAnsi"/>
          <w:b/>
          <w:sz w:val="24"/>
          <w:szCs w:val="24"/>
          <w:lang w:eastAsia="es-ES"/>
        </w:rPr>
      </w:pPr>
      <w:r w:rsidRPr="0093280C">
        <w:rPr>
          <w:rFonts w:ascii="Cambria" w:eastAsia="Calibri" w:hAnsi="Cambria" w:cstheme="minorHAnsi"/>
          <w:b/>
          <w:sz w:val="24"/>
          <w:szCs w:val="24"/>
          <w:lang w:eastAsia="es-ES"/>
        </w:rPr>
        <w:t>I Medios.</w:t>
      </w:r>
    </w:p>
    <w:p w14:paraId="6E58C475" w14:textId="77777777" w:rsidR="00CC457B" w:rsidRPr="0093280C" w:rsidRDefault="00CC457B" w:rsidP="00CC457B">
      <w:pPr>
        <w:autoSpaceDE w:val="0"/>
        <w:autoSpaceDN w:val="0"/>
        <w:adjustRightInd w:val="0"/>
        <w:spacing w:after="0" w:line="276" w:lineRule="auto"/>
        <w:contextualSpacing/>
        <w:rPr>
          <w:rFonts w:ascii="Cambria" w:eastAsia="Calibri" w:hAnsi="Cambria" w:cstheme="minorHAnsi"/>
          <w:b/>
          <w:sz w:val="24"/>
          <w:szCs w:val="24"/>
          <w:lang w:eastAsia="es-ES"/>
        </w:rPr>
      </w:pPr>
    </w:p>
    <w:p w14:paraId="5E75A746" w14:textId="77777777" w:rsidR="00CC457B" w:rsidRPr="0093280C" w:rsidRDefault="00CC457B" w:rsidP="00CC457B">
      <w:pPr>
        <w:autoSpaceDE w:val="0"/>
        <w:autoSpaceDN w:val="0"/>
        <w:adjustRightInd w:val="0"/>
        <w:spacing w:after="0" w:line="276" w:lineRule="auto"/>
        <w:contextualSpacing/>
        <w:rPr>
          <w:rFonts w:ascii="Cambria" w:eastAsia="Calibri" w:hAnsi="Cambria" w:cstheme="minorHAnsi"/>
          <w:bCs/>
          <w:sz w:val="24"/>
          <w:szCs w:val="24"/>
          <w:lang w:eastAsia="es-ES"/>
        </w:rPr>
      </w:pPr>
      <w:r w:rsidRPr="0093280C">
        <w:rPr>
          <w:rFonts w:ascii="Cambria" w:eastAsia="Calibri" w:hAnsi="Cambria" w:cstheme="minorHAnsi"/>
          <w:bCs/>
          <w:sz w:val="24"/>
          <w:szCs w:val="24"/>
          <w:lang w:eastAsia="es-ES"/>
        </w:rPr>
        <w:t>Nombre: ___________________________________Curso: ________</w:t>
      </w:r>
      <w:proofErr w:type="gramStart"/>
      <w:r w:rsidRPr="0093280C">
        <w:rPr>
          <w:rFonts w:ascii="Cambria" w:eastAsia="Calibri" w:hAnsi="Cambria" w:cstheme="minorHAnsi"/>
          <w:bCs/>
          <w:sz w:val="24"/>
          <w:szCs w:val="24"/>
          <w:lang w:eastAsia="es-ES"/>
        </w:rPr>
        <w:t>Fecha:_</w:t>
      </w:r>
      <w:proofErr w:type="gramEnd"/>
      <w:r w:rsidRPr="0093280C">
        <w:rPr>
          <w:rFonts w:ascii="Cambria" w:eastAsia="Calibri" w:hAnsi="Cambria" w:cstheme="minorHAnsi"/>
          <w:bCs/>
          <w:sz w:val="24"/>
          <w:szCs w:val="24"/>
          <w:lang w:eastAsia="es-ES"/>
        </w:rPr>
        <w:t>______________</w:t>
      </w:r>
    </w:p>
    <w:p w14:paraId="629F227C" w14:textId="77777777" w:rsidR="00CC457B" w:rsidRDefault="00CC457B" w:rsidP="00CC457B">
      <w:r>
        <w:rPr>
          <w:rFonts w:cstheme="minorHAnsi"/>
          <w:b/>
          <w:noProof/>
        </w:rPr>
        <mc:AlternateContent>
          <mc:Choice Requires="wps">
            <w:drawing>
              <wp:anchor distT="0" distB="0" distL="114300" distR="114300" simplePos="0" relativeHeight="251660288" behindDoc="0" locked="0" layoutInCell="1" allowOverlap="1" wp14:anchorId="0A056535" wp14:editId="35F212EA">
                <wp:simplePos x="0" y="0"/>
                <wp:positionH relativeFrom="margin">
                  <wp:posOffset>-203835</wp:posOffset>
                </wp:positionH>
                <wp:positionV relativeFrom="paragraph">
                  <wp:posOffset>237490</wp:posOffset>
                </wp:positionV>
                <wp:extent cx="5915891" cy="3154680"/>
                <wp:effectExtent l="0" t="0" r="27940" b="26670"/>
                <wp:wrapNone/>
                <wp:docPr id="6" name="Rectángulo 6"/>
                <wp:cNvGraphicFramePr/>
                <a:graphic xmlns:a="http://schemas.openxmlformats.org/drawingml/2006/main">
                  <a:graphicData uri="http://schemas.microsoft.com/office/word/2010/wordprocessingShape">
                    <wps:wsp>
                      <wps:cNvSpPr/>
                      <wps:spPr>
                        <a:xfrm>
                          <a:off x="0" y="0"/>
                          <a:ext cx="5915891" cy="3154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31F83" id="Rectángulo 6" o:spid="_x0000_s1026" style="position:absolute;margin-left:-16.05pt;margin-top:18.7pt;width:465.8pt;height:248.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" filled="f" strokecolor="windowText" strokeweight="1pt">
                <w10:wrap anchorx="margin"/>
              </v:rect>
            </w:pict>
          </mc:Fallback>
        </mc:AlternateContent>
      </w:r>
    </w:p>
    <w:p w14:paraId="0DFAEB22" w14:textId="77777777" w:rsidR="00CC457B" w:rsidRDefault="00CC457B" w:rsidP="00CC457B">
      <w:pPr>
        <w:pStyle w:val="ListParagraph1"/>
        <w:autoSpaceDE w:val="0"/>
        <w:autoSpaceDN w:val="0"/>
        <w:adjustRightInd w:val="0"/>
        <w:ind w:left="0"/>
        <w:jc w:val="both"/>
        <w:rPr>
          <w:rFonts w:ascii="Cambria" w:hAnsi="Cambria" w:cstheme="minorHAnsi"/>
          <w:b/>
        </w:rPr>
      </w:pPr>
      <w:r w:rsidRPr="0093280C">
        <w:rPr>
          <w:rFonts w:ascii="Cambria" w:hAnsi="Cambria" w:cstheme="minorHAnsi"/>
          <w:b/>
        </w:rPr>
        <w:t xml:space="preserve">Objetivo de Aprendizaje:   </w:t>
      </w:r>
    </w:p>
    <w:p w14:paraId="6E1B2308" w14:textId="77777777" w:rsidR="00CC457B" w:rsidRDefault="00CC457B" w:rsidP="00CC457B">
      <w:pPr>
        <w:pStyle w:val="ListParagraph1"/>
        <w:autoSpaceDE w:val="0"/>
        <w:autoSpaceDN w:val="0"/>
        <w:adjustRightInd w:val="0"/>
        <w:ind w:left="0"/>
        <w:jc w:val="both"/>
        <w:rPr>
          <w:rFonts w:ascii="Cambria" w:hAnsi="Cambria" w:cstheme="minorHAnsi"/>
          <w:b/>
        </w:rPr>
      </w:pPr>
    </w:p>
    <w:p w14:paraId="221BE624" w14:textId="699ECDCB" w:rsidR="00CC457B" w:rsidRPr="00533479" w:rsidRDefault="00533479" w:rsidP="00CC457B">
      <w:pPr>
        <w:pStyle w:val="ListParagraph1"/>
        <w:autoSpaceDE w:val="0"/>
        <w:autoSpaceDN w:val="0"/>
        <w:adjustRightInd w:val="0"/>
        <w:ind w:left="0"/>
        <w:jc w:val="both"/>
        <w:rPr>
          <w:rFonts w:ascii="Cambria" w:hAnsi="Cambria" w:cstheme="minorHAnsi"/>
          <w:bCs/>
        </w:rPr>
      </w:pPr>
      <w:r w:rsidRPr="00533479">
        <w:rPr>
          <w:rFonts w:ascii="Cambria" w:hAnsi="Cambria" w:cstheme="minorHAnsi"/>
          <w:bCs/>
        </w:rPr>
        <w:t>Reconocer las principales transformaciones de la sociedad en el cambio de siglo, considerando los factores que originaron la cuestión social y sus características, la emergencia de nuevas demandas de los sectores populares y las nuevas formas de lucha obrera.</w:t>
      </w:r>
    </w:p>
    <w:p w14:paraId="26B59D16" w14:textId="20582F35" w:rsidR="00CC457B" w:rsidRPr="0093280C" w:rsidRDefault="00CC457B" w:rsidP="00CC457B">
      <w:pPr>
        <w:pStyle w:val="ListParagraph1"/>
        <w:autoSpaceDE w:val="0"/>
        <w:autoSpaceDN w:val="0"/>
        <w:adjustRightInd w:val="0"/>
        <w:ind w:left="0"/>
        <w:jc w:val="both"/>
        <w:rPr>
          <w:rFonts w:ascii="Cambria" w:hAnsi="Cambria" w:cstheme="minorHAnsi"/>
          <w:bCs/>
        </w:rPr>
      </w:pPr>
      <w:r w:rsidRPr="0093280C">
        <w:rPr>
          <w:rFonts w:ascii="Cambria" w:hAnsi="Cambria" w:cstheme="minorHAnsi"/>
          <w:bCs/>
        </w:rPr>
        <w:t xml:space="preserve">- Recuerda que todas tus consultas las puedes realizar al correo electrónico historiaIro.smm@gmail.com de lunes a jueves.   </w:t>
      </w:r>
    </w:p>
    <w:p w14:paraId="1BEBDC66" w14:textId="77777777" w:rsidR="00CC457B" w:rsidRPr="0093280C" w:rsidRDefault="00CC457B" w:rsidP="00CC457B">
      <w:pPr>
        <w:pStyle w:val="ListParagraph1"/>
        <w:autoSpaceDE w:val="0"/>
        <w:autoSpaceDN w:val="0"/>
        <w:adjustRightInd w:val="0"/>
        <w:ind w:left="0"/>
        <w:jc w:val="both"/>
        <w:rPr>
          <w:rFonts w:ascii="Cambria" w:hAnsi="Cambria" w:cstheme="minorHAnsi"/>
          <w:bCs/>
        </w:rPr>
      </w:pPr>
      <w:r w:rsidRPr="0093280C">
        <w:rPr>
          <w:rFonts w:ascii="Cambria" w:hAnsi="Cambria" w:cstheme="minorHAnsi"/>
          <w:bCs/>
        </w:rPr>
        <w:t xml:space="preserve">- “El desarrollo de las guías de autoaprendizaje puedes imprimirlas y archivarlas en una carpeta por asignatura o puedes solo guardarlas digitalmente y responderlas en tu cuaderno (escribiendo sólo las respuestas, debidamente especificadas, N° de guía, fecha y número de respuesta)”  </w:t>
      </w:r>
    </w:p>
    <w:p w14:paraId="4272E72F" w14:textId="77777777" w:rsidR="00CC457B" w:rsidRPr="0093280C" w:rsidRDefault="00CC457B" w:rsidP="00CC457B">
      <w:pPr>
        <w:pStyle w:val="ListParagraph1"/>
        <w:autoSpaceDE w:val="0"/>
        <w:autoSpaceDN w:val="0"/>
        <w:adjustRightInd w:val="0"/>
        <w:ind w:left="0"/>
        <w:jc w:val="both"/>
        <w:rPr>
          <w:rFonts w:ascii="Cambria" w:hAnsi="Cambria" w:cstheme="minorHAnsi"/>
          <w:bCs/>
        </w:rPr>
      </w:pPr>
      <w:r w:rsidRPr="0093280C">
        <w:rPr>
          <w:rFonts w:ascii="Cambria" w:hAnsi="Cambria" w:cstheme="minorHAnsi"/>
          <w:bCs/>
        </w:rPr>
        <w:t>- Es muy importante que revises la clase N°1</w:t>
      </w:r>
      <w:r>
        <w:rPr>
          <w:rFonts w:ascii="Cambria" w:hAnsi="Cambria" w:cstheme="minorHAnsi"/>
          <w:bCs/>
        </w:rPr>
        <w:t>2</w:t>
      </w:r>
      <w:r w:rsidRPr="0093280C">
        <w:rPr>
          <w:rFonts w:ascii="Cambria" w:hAnsi="Cambria" w:cstheme="minorHAnsi"/>
          <w:bCs/>
        </w:rPr>
        <w:t xml:space="preserve"> que está disponible en el canal de </w:t>
      </w:r>
      <w:proofErr w:type="spellStart"/>
      <w:r w:rsidRPr="0093280C">
        <w:rPr>
          <w:rFonts w:ascii="Cambria" w:hAnsi="Cambria" w:cstheme="minorHAnsi"/>
          <w:bCs/>
        </w:rPr>
        <w:t>Youtube</w:t>
      </w:r>
      <w:proofErr w:type="spellEnd"/>
      <w:r w:rsidRPr="0093280C">
        <w:rPr>
          <w:rFonts w:ascii="Cambria" w:hAnsi="Cambria" w:cstheme="minorHAnsi"/>
          <w:bCs/>
        </w:rPr>
        <w:t xml:space="preserve"> en el Departamento de Historia, para que puedas responder esta guía y facilitar tu trabajo de autoaprendizaje.</w:t>
      </w:r>
    </w:p>
    <w:p w14:paraId="4D1BBD68" w14:textId="0FDC0E9D" w:rsidR="00CC457B" w:rsidRDefault="0051447D" w:rsidP="00CC457B">
      <w:hyperlink r:id="rId5" w:history="1">
        <w:r w:rsidR="00533479" w:rsidRPr="00533479">
          <w:rPr>
            <w:color w:val="0000FF"/>
            <w:u w:val="single"/>
          </w:rPr>
          <w:t>https://www.youtube.com/watch?v=j-2Vjsq2uiM&amp;feature=youtu.be</w:t>
        </w:r>
      </w:hyperlink>
    </w:p>
    <w:p w14:paraId="3C3E15A0" w14:textId="77777777" w:rsidR="00CC457B" w:rsidRDefault="00CC457B" w:rsidP="00CC457B"/>
    <w:p w14:paraId="34D0629C" w14:textId="77777777" w:rsidR="00CC457B" w:rsidRDefault="00CC457B" w:rsidP="00CC457B">
      <w:pPr>
        <w:pStyle w:val="Sinespaciado"/>
        <w:jc w:val="center"/>
      </w:pPr>
    </w:p>
    <w:p w14:paraId="3963B916" w14:textId="77777777" w:rsidR="00CC457B" w:rsidRPr="00397603" w:rsidRDefault="00CC457B" w:rsidP="00CC457B">
      <w:pPr>
        <w:pStyle w:val="Sinespaciado"/>
        <w:jc w:val="center"/>
        <w:rPr>
          <w:rFonts w:ascii="Cambria" w:hAnsi="Cambria"/>
          <w:b/>
          <w:color w:val="000000" w:themeColor="text1"/>
          <w:sz w:val="28"/>
        </w:rPr>
      </w:pPr>
      <w:r>
        <w:tab/>
      </w:r>
      <w:r w:rsidRPr="00397603">
        <w:rPr>
          <w:rFonts w:ascii="Cambria" w:hAnsi="Cambria"/>
          <w:b/>
          <w:color w:val="000000" w:themeColor="text1"/>
          <w:sz w:val="28"/>
        </w:rPr>
        <w:t>ACTIVIDAD</w:t>
      </w:r>
    </w:p>
    <w:p w14:paraId="41C06698" w14:textId="77777777" w:rsidR="00CC457B" w:rsidRPr="00397603" w:rsidRDefault="00CC457B" w:rsidP="00CC457B">
      <w:pPr>
        <w:pStyle w:val="Sinespaciado"/>
        <w:jc w:val="center"/>
        <w:rPr>
          <w:rFonts w:ascii="Cambria" w:hAnsi="Cambria"/>
          <w:b/>
          <w:color w:val="000000" w:themeColor="text1"/>
          <w:sz w:val="28"/>
        </w:rPr>
      </w:pPr>
      <w:r w:rsidRPr="00397603">
        <w:rPr>
          <w:rFonts w:ascii="Cambria" w:hAnsi="Cambria"/>
          <w:b/>
          <w:color w:val="000000" w:themeColor="text1"/>
          <w:sz w:val="28"/>
        </w:rPr>
        <w:t>CAMBIOS SOCIALES SIGLO XIX</w:t>
      </w:r>
    </w:p>
    <w:p w14:paraId="0D2CBAC0" w14:textId="77777777" w:rsidR="00CC457B" w:rsidRDefault="00CC457B" w:rsidP="00CC457B">
      <w:pPr>
        <w:pStyle w:val="Sinespaciado"/>
        <w:rPr>
          <w:b/>
          <w:color w:val="F79646"/>
          <w:sz w:val="28"/>
        </w:rPr>
      </w:pPr>
    </w:p>
    <w:p w14:paraId="08050FF3" w14:textId="77777777" w:rsidR="00CC457B" w:rsidRPr="00397603" w:rsidRDefault="00CC457B" w:rsidP="00CC457B">
      <w:pPr>
        <w:spacing w:after="0" w:line="240" w:lineRule="auto"/>
        <w:jc w:val="both"/>
        <w:rPr>
          <w:rFonts w:cs="Arial"/>
          <w:b/>
          <w:bCs/>
          <w:sz w:val="24"/>
          <w:szCs w:val="20"/>
        </w:rPr>
      </w:pPr>
      <w:r w:rsidRPr="00397603">
        <w:rPr>
          <w:rFonts w:cs="Arial"/>
          <w:b/>
          <w:bCs/>
          <w:sz w:val="24"/>
          <w:szCs w:val="20"/>
        </w:rPr>
        <w:t>I.- Lea atentamente el siguiente texto y responda las preguntas que se señalan a continuación.</w:t>
      </w:r>
    </w:p>
    <w:p w14:paraId="45419998" w14:textId="77777777" w:rsidR="00CC457B" w:rsidRDefault="00CC457B" w:rsidP="00CC457B">
      <w:pPr>
        <w:spacing w:after="0" w:line="240" w:lineRule="auto"/>
        <w:jc w:val="both"/>
        <w:rPr>
          <w:rFonts w:cs="Arial"/>
          <w:szCs w:val="20"/>
        </w:rPr>
      </w:pPr>
    </w:p>
    <w:p w14:paraId="00AE3E87" w14:textId="77777777" w:rsidR="00CC457B" w:rsidRPr="00397603" w:rsidRDefault="00CC457B" w:rsidP="00CC457B">
      <w:pPr>
        <w:spacing w:after="0" w:line="240" w:lineRule="auto"/>
        <w:jc w:val="both"/>
        <w:rPr>
          <w:rFonts w:cs="Arial"/>
        </w:rPr>
      </w:pPr>
      <w:r w:rsidRPr="00397603">
        <w:rPr>
          <w:rFonts w:cs="Arial"/>
        </w:rPr>
        <w:t>Chile era un país que se transformaba y cambiaba día a día. Esto influyó en su población, ya que experimentó con fuerza un proceso de urbanización. En 1865, la población urbana representaba solo un 21,8% de la población total del país que era de 1.819. 000 habitantes. A finales del siglo XIX ésta aumentó a un 34,1%, siendo la población total del país de 2.695. 000 habitantes. Esto se debió en gran parte a la ampliación de las redes de ferrocarriles y a la creciente actividad económica, que permitió la creación de nuevas ciudades y pueblos con la creciente migración hacia ellos.</w:t>
      </w:r>
    </w:p>
    <w:p w14:paraId="37A18082" w14:textId="77777777" w:rsidR="00CC457B" w:rsidRPr="00397603" w:rsidRDefault="00CC457B" w:rsidP="00CC457B">
      <w:pPr>
        <w:spacing w:after="0" w:line="240" w:lineRule="auto"/>
        <w:jc w:val="both"/>
        <w:rPr>
          <w:rFonts w:cs="Arial"/>
        </w:rPr>
      </w:pPr>
    </w:p>
    <w:p w14:paraId="49CBCF4C" w14:textId="77777777" w:rsidR="00CC457B" w:rsidRPr="00397603" w:rsidRDefault="00CC457B" w:rsidP="00CC457B">
      <w:pPr>
        <w:spacing w:after="0" w:line="240" w:lineRule="auto"/>
        <w:jc w:val="both"/>
        <w:rPr>
          <w:rFonts w:cs="Arial"/>
        </w:rPr>
      </w:pPr>
      <w:r w:rsidRPr="00397603">
        <w:rPr>
          <w:rFonts w:cs="Arial"/>
        </w:rPr>
        <w:t>Los cambios no sólo se produjeron en el número y la estructura de la población, sino también en los distintos grupos sociales. Se trataba de una sociedad cada vez más compleja. En los puertos y las minas se apreciaba una actividad febril. Llegaban numerosos barcos a vapor, los pitos de los trenes llenaban el aire y las bombillas de gas alumbraban el centro de Santiago, que trataba de parecerse a París.</w:t>
      </w:r>
    </w:p>
    <w:p w14:paraId="2ADC7445" w14:textId="77777777" w:rsidR="00CC457B" w:rsidRPr="00397603" w:rsidRDefault="00CC457B" w:rsidP="00CC457B">
      <w:pPr>
        <w:spacing w:after="0" w:line="240" w:lineRule="auto"/>
        <w:jc w:val="both"/>
        <w:rPr>
          <w:rFonts w:cs="Arial"/>
        </w:rPr>
      </w:pPr>
    </w:p>
    <w:p w14:paraId="666556DA" w14:textId="77777777" w:rsidR="00CC457B" w:rsidRPr="00397603" w:rsidRDefault="00CC457B" w:rsidP="00CC457B">
      <w:pPr>
        <w:spacing w:after="0" w:line="240" w:lineRule="auto"/>
        <w:jc w:val="both"/>
        <w:rPr>
          <w:rFonts w:cs="Arial"/>
        </w:rPr>
      </w:pPr>
      <w:r w:rsidRPr="00397603">
        <w:rPr>
          <w:rFonts w:cs="Arial"/>
        </w:rPr>
        <w:t>La clase dirigente también cambió. A las antiguas y tradicionales familias aristocráticas se les había unido un sector emergente recientemente enriquecido en las actividades mineras, empresariales y bancarias, dando origen a una oligarquía que manejaba orgullosa las riendas del país.</w:t>
      </w:r>
    </w:p>
    <w:p w14:paraId="58C1D697" w14:textId="77777777" w:rsidR="00CC457B" w:rsidRPr="00397603" w:rsidRDefault="00CC457B" w:rsidP="00CC457B">
      <w:pPr>
        <w:spacing w:after="0" w:line="240" w:lineRule="auto"/>
        <w:jc w:val="both"/>
        <w:rPr>
          <w:rFonts w:cs="Arial"/>
        </w:rPr>
      </w:pPr>
    </w:p>
    <w:p w14:paraId="1F524031" w14:textId="77777777" w:rsidR="00CC457B" w:rsidRPr="00397603" w:rsidRDefault="00CC457B" w:rsidP="00CC457B">
      <w:pPr>
        <w:spacing w:after="0" w:line="240" w:lineRule="auto"/>
        <w:jc w:val="both"/>
        <w:rPr>
          <w:rFonts w:cs="Arial"/>
        </w:rPr>
      </w:pPr>
      <w:r w:rsidRPr="00397603">
        <w:rPr>
          <w:rFonts w:cs="Arial"/>
        </w:rPr>
        <w:t xml:space="preserve">Los sectores medios se transformaron en un creciente grupo, favorecidos por el acceso a la educación. Lo conformaban profesionales, pequeños comerciantes, empleados públicos y militares. </w:t>
      </w:r>
    </w:p>
    <w:p w14:paraId="31754968" w14:textId="77777777" w:rsidR="00CC457B" w:rsidRPr="00397603" w:rsidRDefault="00CC457B" w:rsidP="00CC457B">
      <w:pPr>
        <w:spacing w:after="0" w:line="240" w:lineRule="auto"/>
        <w:jc w:val="both"/>
        <w:rPr>
          <w:rFonts w:cs="Arial"/>
        </w:rPr>
      </w:pPr>
    </w:p>
    <w:p w14:paraId="7B8DD7B2" w14:textId="77777777" w:rsidR="00CC457B" w:rsidRPr="00397603" w:rsidRDefault="00CC457B" w:rsidP="00CC457B">
      <w:pPr>
        <w:spacing w:after="0" w:line="240" w:lineRule="auto"/>
        <w:jc w:val="both"/>
        <w:rPr>
          <w:rFonts w:cs="Arial"/>
        </w:rPr>
      </w:pPr>
      <w:r w:rsidRPr="00397603">
        <w:rPr>
          <w:rFonts w:cs="Arial"/>
        </w:rPr>
        <w:t>En los sectores populares se apreciaban dos grupos: el proletariado formado por los obreros que recibían un salario por su trabajo en los puertos, las industrias y las labores mineras. En los campos, la vida de los campesinos no tuvo grandes transformaciones; el trabajo aún se basaba en el inquilinaje, producto de la estrecha relación entre el patrón, el campesino y la tierra”.</w:t>
      </w:r>
    </w:p>
    <w:p w14:paraId="0B98BB5B" w14:textId="77777777" w:rsidR="00CC457B" w:rsidRPr="00397603" w:rsidRDefault="00CC457B" w:rsidP="00CC457B">
      <w:pPr>
        <w:spacing w:after="0" w:line="240" w:lineRule="auto"/>
        <w:jc w:val="both"/>
        <w:rPr>
          <w:rFonts w:cs="Arial"/>
        </w:rPr>
      </w:pPr>
    </w:p>
    <w:p w14:paraId="7D5856EA" w14:textId="77777777" w:rsidR="00CC457B" w:rsidRDefault="00CC457B" w:rsidP="00CC457B">
      <w:pPr>
        <w:spacing w:after="0" w:line="240" w:lineRule="auto"/>
        <w:jc w:val="right"/>
        <w:rPr>
          <w:rFonts w:cs="Arial"/>
          <w:sz w:val="20"/>
          <w:szCs w:val="20"/>
        </w:rPr>
      </w:pPr>
      <w:r>
        <w:rPr>
          <w:rFonts w:cs="Arial"/>
          <w:sz w:val="20"/>
          <w:szCs w:val="20"/>
        </w:rPr>
        <w:t xml:space="preserve">(Fuente: Krebs Andrea et al (1997), </w:t>
      </w:r>
      <w:r>
        <w:rPr>
          <w:rFonts w:cs="Arial"/>
          <w:i/>
          <w:sz w:val="20"/>
          <w:szCs w:val="20"/>
        </w:rPr>
        <w:t>Historia y Geografía, 8º Básico</w:t>
      </w:r>
      <w:r>
        <w:rPr>
          <w:rFonts w:cs="Arial"/>
          <w:sz w:val="20"/>
          <w:szCs w:val="20"/>
        </w:rPr>
        <w:t>, Santiago, Editorial Universitaria, p.184)</w:t>
      </w:r>
    </w:p>
    <w:p w14:paraId="410B4C70" w14:textId="77777777" w:rsidR="00CC457B" w:rsidRDefault="00CC457B" w:rsidP="00CC457B">
      <w:pPr>
        <w:tabs>
          <w:tab w:val="left" w:pos="2902"/>
        </w:tabs>
      </w:pPr>
    </w:p>
    <w:p w14:paraId="69804139" w14:textId="77777777" w:rsidR="00CC457B" w:rsidRDefault="00CC457B" w:rsidP="00CC457B">
      <w:pPr>
        <w:tabs>
          <w:tab w:val="left" w:pos="2902"/>
        </w:tabs>
      </w:pPr>
    </w:p>
    <w:p w14:paraId="78530E0E" w14:textId="41B5DE83" w:rsidR="00CC457B" w:rsidRDefault="00CC457B" w:rsidP="00CC457B">
      <w:pPr>
        <w:tabs>
          <w:tab w:val="left" w:pos="2902"/>
        </w:tabs>
        <w:jc w:val="both"/>
        <w:rPr>
          <w:rFonts w:ascii="Cambria" w:hAnsi="Cambria"/>
          <w:b/>
          <w:bCs/>
        </w:rPr>
      </w:pPr>
      <w:r w:rsidRPr="00397603">
        <w:rPr>
          <w:rFonts w:ascii="Cambria" w:hAnsi="Cambria"/>
          <w:b/>
          <w:bCs/>
        </w:rPr>
        <w:t>1.- Enumere los tres cambios experimentados por la población chilena en la segunda mitad del siglo XIX.</w:t>
      </w:r>
    </w:p>
    <w:p w14:paraId="5742E877" w14:textId="77777777" w:rsidR="00CC457B" w:rsidRPr="00CC457B" w:rsidRDefault="00CC457B" w:rsidP="00CC457B">
      <w:pPr>
        <w:tabs>
          <w:tab w:val="left" w:pos="2902"/>
        </w:tabs>
        <w:jc w:val="both"/>
        <w:rPr>
          <w:rFonts w:ascii="Cambria" w:hAnsi="Cambria"/>
          <w:b/>
          <w:bCs/>
          <w:color w:val="FF0000"/>
        </w:rPr>
      </w:pPr>
      <w:r w:rsidRPr="00CC457B">
        <w:rPr>
          <w:rFonts w:ascii="Cambria" w:hAnsi="Cambria"/>
          <w:b/>
          <w:bCs/>
          <w:color w:val="FF0000"/>
        </w:rPr>
        <w:t>R: Vivió un proceso de urbanización.</w:t>
      </w:r>
    </w:p>
    <w:p w14:paraId="3CDD00D0" w14:textId="77777777" w:rsidR="00CC457B" w:rsidRPr="00CC457B" w:rsidRDefault="00CC457B" w:rsidP="00CC457B">
      <w:pPr>
        <w:tabs>
          <w:tab w:val="left" w:pos="2902"/>
        </w:tabs>
        <w:jc w:val="both"/>
        <w:rPr>
          <w:rFonts w:ascii="Cambria" w:hAnsi="Cambria"/>
          <w:b/>
          <w:bCs/>
          <w:color w:val="FF0000"/>
        </w:rPr>
      </w:pPr>
      <w:r w:rsidRPr="00CC457B">
        <w:rPr>
          <w:rFonts w:ascii="Cambria" w:hAnsi="Cambria"/>
          <w:b/>
          <w:bCs/>
          <w:color w:val="FF0000"/>
        </w:rPr>
        <w:t>La sociedad se hizo cada vez más compleja ya que aparecieron nuevos grupos sociales.</w:t>
      </w:r>
    </w:p>
    <w:p w14:paraId="0574EE67" w14:textId="77777777" w:rsidR="00CC457B" w:rsidRPr="00CC457B" w:rsidRDefault="00CC457B" w:rsidP="00CC457B">
      <w:pPr>
        <w:tabs>
          <w:tab w:val="left" w:pos="2902"/>
        </w:tabs>
        <w:jc w:val="both"/>
        <w:rPr>
          <w:rFonts w:ascii="Cambria" w:hAnsi="Cambria"/>
          <w:b/>
          <w:bCs/>
          <w:color w:val="FF0000"/>
        </w:rPr>
      </w:pPr>
      <w:r w:rsidRPr="00CC457B">
        <w:rPr>
          <w:rFonts w:ascii="Cambria" w:hAnsi="Cambria"/>
          <w:b/>
          <w:bCs/>
          <w:color w:val="FF0000"/>
        </w:rPr>
        <w:t>Aumentó en número.</w:t>
      </w:r>
    </w:p>
    <w:p w14:paraId="79262339" w14:textId="71EA99CA" w:rsidR="00CC457B" w:rsidRPr="00397603" w:rsidRDefault="00CC457B" w:rsidP="00CC457B">
      <w:pPr>
        <w:tabs>
          <w:tab w:val="left" w:pos="2902"/>
        </w:tabs>
        <w:jc w:val="both"/>
        <w:rPr>
          <w:rFonts w:ascii="Cambria" w:hAnsi="Cambria"/>
          <w:b/>
          <w:bCs/>
        </w:rPr>
      </w:pPr>
    </w:p>
    <w:p w14:paraId="254F33F0" w14:textId="501AD950" w:rsidR="00CC457B" w:rsidRDefault="00CC457B" w:rsidP="00CC457B">
      <w:pPr>
        <w:tabs>
          <w:tab w:val="left" w:pos="2902"/>
        </w:tabs>
        <w:jc w:val="both"/>
        <w:rPr>
          <w:rFonts w:ascii="Cambria" w:hAnsi="Cambria"/>
          <w:b/>
          <w:bCs/>
        </w:rPr>
      </w:pPr>
      <w:r w:rsidRPr="00397603">
        <w:rPr>
          <w:rFonts w:ascii="Cambria" w:hAnsi="Cambria"/>
          <w:b/>
          <w:bCs/>
        </w:rPr>
        <w:t>2.- ¿Qué grupos sociales se distinguían en la sociedad chilena a fines del siglo XIX? Describa brevemente cada uno de ellos.</w:t>
      </w:r>
    </w:p>
    <w:p w14:paraId="6E94449B" w14:textId="6F4812D4" w:rsidR="00CC457B" w:rsidRPr="00CC457B" w:rsidRDefault="00CC457B" w:rsidP="00CC457B">
      <w:pPr>
        <w:tabs>
          <w:tab w:val="left" w:pos="2902"/>
        </w:tabs>
        <w:jc w:val="both"/>
        <w:rPr>
          <w:rFonts w:ascii="Cambria" w:hAnsi="Cambria"/>
          <w:b/>
          <w:bCs/>
          <w:color w:val="7030A0"/>
        </w:rPr>
      </w:pPr>
      <w:r w:rsidRPr="00CC457B">
        <w:rPr>
          <w:rFonts w:ascii="Cambria" w:hAnsi="Cambria"/>
          <w:b/>
          <w:bCs/>
          <w:color w:val="7030A0"/>
        </w:rPr>
        <w:t>R: Aristocracia: familias que tradicionalmente y que por muchos años habían estado a la cabeza de la sociedad</w:t>
      </w:r>
    </w:p>
    <w:p w14:paraId="59556DDC" w14:textId="3B07307F" w:rsidR="00CC457B" w:rsidRPr="00CC457B" w:rsidRDefault="00CC457B" w:rsidP="00CC457B">
      <w:pPr>
        <w:tabs>
          <w:tab w:val="left" w:pos="2902"/>
        </w:tabs>
        <w:jc w:val="both"/>
        <w:rPr>
          <w:rFonts w:ascii="Cambria" w:hAnsi="Cambria"/>
          <w:b/>
          <w:bCs/>
          <w:color w:val="7030A0"/>
        </w:rPr>
      </w:pPr>
      <w:r w:rsidRPr="00CC457B">
        <w:rPr>
          <w:rFonts w:ascii="Cambria" w:hAnsi="Cambria"/>
          <w:b/>
          <w:bCs/>
          <w:color w:val="7030A0"/>
        </w:rPr>
        <w:t>Plutocracia: personas que se unieron a los grupos dominantes de la sociedad gracias a su poder económico. Se habían enriquecido con la minería, el comercio u otras actividades.</w:t>
      </w:r>
    </w:p>
    <w:p w14:paraId="529C92C6" w14:textId="1DDC5E1E" w:rsidR="00CC457B" w:rsidRPr="00CC457B" w:rsidRDefault="00CC457B" w:rsidP="00CC457B">
      <w:pPr>
        <w:tabs>
          <w:tab w:val="left" w:pos="2902"/>
        </w:tabs>
        <w:jc w:val="both"/>
        <w:rPr>
          <w:rFonts w:ascii="Cambria" w:hAnsi="Cambria"/>
          <w:b/>
          <w:bCs/>
          <w:color w:val="7030A0"/>
        </w:rPr>
      </w:pPr>
      <w:r w:rsidRPr="00CC457B">
        <w:rPr>
          <w:rFonts w:ascii="Cambria" w:hAnsi="Cambria"/>
          <w:b/>
          <w:bCs/>
          <w:color w:val="7030A0"/>
        </w:rPr>
        <w:t>Clase Media: grupo integrado por profesionales, empleados públicos, pequeños comerciantes, uniformados.</w:t>
      </w:r>
    </w:p>
    <w:p w14:paraId="310FA083" w14:textId="2A13608B" w:rsidR="00CC457B" w:rsidRDefault="00CC457B" w:rsidP="00CC457B">
      <w:pPr>
        <w:tabs>
          <w:tab w:val="left" w:pos="2902"/>
        </w:tabs>
        <w:jc w:val="both"/>
        <w:rPr>
          <w:rFonts w:ascii="Cambria" w:hAnsi="Cambria"/>
          <w:b/>
          <w:bCs/>
          <w:color w:val="7030A0"/>
        </w:rPr>
      </w:pPr>
      <w:r w:rsidRPr="00CC457B">
        <w:rPr>
          <w:rFonts w:ascii="Cambria" w:hAnsi="Cambria"/>
          <w:b/>
          <w:bCs/>
          <w:color w:val="7030A0"/>
        </w:rPr>
        <w:t>Sectores populares: integrado por obreros de puertos, industrias y minas y por campesinos</w:t>
      </w:r>
      <w:r>
        <w:rPr>
          <w:rFonts w:ascii="Cambria" w:hAnsi="Cambria"/>
          <w:b/>
          <w:bCs/>
          <w:color w:val="7030A0"/>
        </w:rPr>
        <w:t>.</w:t>
      </w:r>
    </w:p>
    <w:p w14:paraId="446B7E73" w14:textId="77777777" w:rsidR="00CC457B" w:rsidRPr="00CC457B" w:rsidRDefault="00CC457B" w:rsidP="00CC457B">
      <w:pPr>
        <w:tabs>
          <w:tab w:val="left" w:pos="2902"/>
        </w:tabs>
        <w:jc w:val="both"/>
        <w:rPr>
          <w:rFonts w:ascii="Cambria" w:hAnsi="Cambria"/>
          <w:b/>
          <w:bCs/>
          <w:color w:val="7030A0"/>
        </w:rPr>
      </w:pPr>
    </w:p>
    <w:p w14:paraId="6A88339C" w14:textId="6ADEE654" w:rsidR="00CC457B" w:rsidRDefault="00CC457B" w:rsidP="00CC457B">
      <w:pPr>
        <w:tabs>
          <w:tab w:val="left" w:pos="2902"/>
        </w:tabs>
        <w:jc w:val="both"/>
        <w:rPr>
          <w:rFonts w:ascii="Cambria" w:hAnsi="Cambria"/>
          <w:b/>
          <w:bCs/>
        </w:rPr>
      </w:pPr>
      <w:r w:rsidRPr="00397603">
        <w:rPr>
          <w:rFonts w:ascii="Cambria" w:hAnsi="Cambria"/>
          <w:b/>
          <w:bCs/>
        </w:rPr>
        <w:t>3.- ¿Qué proceso tuvo especial importancia para el desarrollo de la clase media?</w:t>
      </w:r>
    </w:p>
    <w:p w14:paraId="04371B95" w14:textId="7E6D623E" w:rsidR="00CC457B" w:rsidRPr="00CC457B" w:rsidRDefault="00CC457B" w:rsidP="00CC457B">
      <w:pPr>
        <w:tabs>
          <w:tab w:val="left" w:pos="2902"/>
        </w:tabs>
        <w:jc w:val="both"/>
        <w:rPr>
          <w:rFonts w:ascii="Cambria" w:hAnsi="Cambria"/>
          <w:b/>
          <w:bCs/>
          <w:color w:val="00B050"/>
        </w:rPr>
      </w:pPr>
      <w:r w:rsidRPr="00CC457B">
        <w:rPr>
          <w:rFonts w:ascii="Cambria" w:hAnsi="Cambria"/>
          <w:b/>
          <w:bCs/>
          <w:color w:val="00B050"/>
        </w:rPr>
        <w:t>R: El desarrollo de la educación.</w:t>
      </w:r>
    </w:p>
    <w:p w14:paraId="0630D512" w14:textId="77777777" w:rsidR="00CC457B" w:rsidRDefault="00CC457B" w:rsidP="00CC457B">
      <w:pPr>
        <w:tabs>
          <w:tab w:val="left" w:pos="2902"/>
        </w:tabs>
        <w:jc w:val="both"/>
        <w:rPr>
          <w:rFonts w:ascii="Cambria" w:hAnsi="Cambria"/>
          <w:b/>
          <w:bCs/>
        </w:rPr>
      </w:pPr>
    </w:p>
    <w:p w14:paraId="1A6ACE83" w14:textId="77777777" w:rsidR="00CC457B" w:rsidRPr="00397603" w:rsidRDefault="00CC457B" w:rsidP="00CC457B">
      <w:pPr>
        <w:jc w:val="center"/>
        <w:rPr>
          <w:rFonts w:ascii="Cambria" w:hAnsi="Cambria"/>
          <w:b/>
          <w:bCs/>
          <w:sz w:val="24"/>
          <w:szCs w:val="24"/>
        </w:rPr>
      </w:pPr>
      <w:r w:rsidRPr="00397603">
        <w:rPr>
          <w:rFonts w:ascii="Cambria" w:hAnsi="Cambria"/>
          <w:b/>
          <w:bCs/>
          <w:sz w:val="24"/>
          <w:szCs w:val="24"/>
        </w:rPr>
        <w:t>ACTIVIDAD</w:t>
      </w:r>
    </w:p>
    <w:p w14:paraId="0E812932" w14:textId="77777777" w:rsidR="00CC457B" w:rsidRPr="00397603" w:rsidRDefault="00CC457B" w:rsidP="00CC457B">
      <w:pPr>
        <w:jc w:val="center"/>
        <w:rPr>
          <w:rFonts w:ascii="Cambria" w:hAnsi="Cambria"/>
          <w:b/>
          <w:bCs/>
          <w:sz w:val="24"/>
          <w:szCs w:val="24"/>
        </w:rPr>
      </w:pPr>
      <w:r w:rsidRPr="00397603">
        <w:rPr>
          <w:rFonts w:ascii="Cambria" w:hAnsi="Cambria"/>
          <w:b/>
          <w:bCs/>
          <w:sz w:val="24"/>
          <w:szCs w:val="24"/>
        </w:rPr>
        <w:t>PROTESTAS DE LOS OBREROS</w:t>
      </w:r>
    </w:p>
    <w:p w14:paraId="0C162016" w14:textId="77777777" w:rsidR="00CC457B" w:rsidRDefault="00CC457B" w:rsidP="00CC457B">
      <w:pPr>
        <w:jc w:val="both"/>
        <w:rPr>
          <w:rFonts w:ascii="Cambria" w:hAnsi="Cambria"/>
          <w:b/>
          <w:bCs/>
          <w:sz w:val="24"/>
          <w:szCs w:val="24"/>
        </w:rPr>
      </w:pPr>
      <w:r w:rsidRPr="00397603">
        <w:rPr>
          <w:rFonts w:ascii="Cambria" w:hAnsi="Cambria"/>
          <w:b/>
          <w:bCs/>
          <w:sz w:val="24"/>
          <w:szCs w:val="24"/>
        </w:rPr>
        <w:t>II.- Lea y observe las siguientes fuentes y realice las actividades que se proponen a continuación.</w:t>
      </w:r>
    </w:p>
    <w:p w14:paraId="47D992F4" w14:textId="77777777" w:rsidR="00CC457B" w:rsidRPr="00397603" w:rsidRDefault="00CC457B" w:rsidP="00CC457B">
      <w:pPr>
        <w:autoSpaceDE w:val="0"/>
        <w:autoSpaceDN w:val="0"/>
        <w:adjustRightInd w:val="0"/>
        <w:jc w:val="both"/>
        <w:rPr>
          <w:rFonts w:ascii="Cambria" w:hAnsi="Cambria" w:cs="Calibri"/>
          <w:lang w:val="es-CL"/>
        </w:rPr>
      </w:pPr>
      <w:r w:rsidRPr="00397603">
        <w:rPr>
          <w:rFonts w:ascii="Cambria" w:hAnsi="Cambria" w:cs="Calibri"/>
          <w:lang w:val="es-CL"/>
        </w:rPr>
        <w:t>El 16 de diciembre de 1907 se desarrolló una movilización de los obreros del salitre que terminó como uno de los episodios más lamentables de nuestra historia patria, en el que participaron más de 40.000 personas pertenecientes a treinta oficinas salitreras, conducidos por los líderes José Briggs y Luis Olea.</w:t>
      </w:r>
    </w:p>
    <w:p w14:paraId="00E785DE" w14:textId="77777777" w:rsidR="00CC457B" w:rsidRPr="00397603" w:rsidRDefault="00CC457B" w:rsidP="00CC457B">
      <w:pPr>
        <w:autoSpaceDE w:val="0"/>
        <w:autoSpaceDN w:val="0"/>
        <w:adjustRightInd w:val="0"/>
        <w:jc w:val="both"/>
        <w:rPr>
          <w:rFonts w:ascii="Cambria" w:hAnsi="Cambria" w:cs="Calibri"/>
          <w:lang w:val="es-CL"/>
        </w:rPr>
      </w:pPr>
      <w:r w:rsidRPr="00397603">
        <w:rPr>
          <w:rFonts w:ascii="Cambria" w:hAnsi="Cambria" w:cs="Calibri"/>
          <w:lang w:val="es-CL"/>
        </w:rPr>
        <w:t>La petición de los obreros contemplaba [incluía] aumento en los salarios [sueldos] y que éstos se hicieran en efectivo [billetes], rechazando el, hasta ese momento vigente, pago en fichas utilizables en los almacenes de las salitreras. Los empresarios salitreros no dieron una respuesta satisfactoria a los obreros.</w:t>
      </w:r>
    </w:p>
    <w:p w14:paraId="4D07465A" w14:textId="77777777" w:rsidR="00CC457B" w:rsidRPr="00397603" w:rsidRDefault="00CC457B" w:rsidP="00CC457B">
      <w:pPr>
        <w:autoSpaceDE w:val="0"/>
        <w:autoSpaceDN w:val="0"/>
        <w:adjustRightInd w:val="0"/>
        <w:jc w:val="both"/>
        <w:rPr>
          <w:rFonts w:ascii="Cambria" w:hAnsi="Cambria" w:cs="Calibri"/>
          <w:vertAlign w:val="superscript"/>
          <w:lang w:val="es-CL"/>
        </w:rPr>
      </w:pPr>
      <w:r w:rsidRPr="00397603">
        <w:rPr>
          <w:rFonts w:ascii="Cambria" w:hAnsi="Cambria" w:cs="Calibri"/>
          <w:lang w:val="es-CL"/>
        </w:rPr>
        <w:t>El gobierno ordena al ejército intervenir y poner término a esta movilización. El 21 de diciembre, el oficial a cargo, da orden de sacar a los obreros y a las familias que ocupaban la Escuela Santa María de Iquique. Resuelve que en un plazo de cinco minutos se tenía que desocupar el establecimiento lo que no ocurre, por lo que ordena la descarga de munición.</w:t>
      </w:r>
    </w:p>
    <w:p w14:paraId="2B22C716" w14:textId="77777777" w:rsidR="00CC457B" w:rsidRDefault="00CC457B" w:rsidP="00CC457B">
      <w:pPr>
        <w:spacing w:before="100" w:beforeAutospacing="1" w:after="0" w:line="240" w:lineRule="auto"/>
        <w:contextualSpacing/>
        <w:jc w:val="right"/>
        <w:rPr>
          <w:rFonts w:cs="Calibri"/>
          <w:b/>
          <w:sz w:val="18"/>
          <w:szCs w:val="18"/>
        </w:rPr>
      </w:pPr>
      <w:r>
        <w:rPr>
          <w:rFonts w:cs="Calibri"/>
          <w:sz w:val="18"/>
          <w:szCs w:val="18"/>
          <w:lang w:val="es-CL"/>
        </w:rPr>
        <w:t xml:space="preserve">Fuente: </w:t>
      </w:r>
      <w:hyperlink r:id="rId6" w:history="1">
        <w:r>
          <w:rPr>
            <w:rStyle w:val="Hipervnculo"/>
            <w:rFonts w:cs="Calibri"/>
            <w:sz w:val="18"/>
            <w:szCs w:val="18"/>
            <w:lang w:val="es-CL"/>
          </w:rPr>
          <w:t>http://es.wikisource.org/wiki/La_masacre_de_la_escuela_Santa_Mar%C3%ADa_de_Iquique/II</w:t>
        </w:r>
      </w:hyperlink>
      <w:r>
        <w:rPr>
          <w:rFonts w:cs="Calibri"/>
          <w:sz w:val="18"/>
          <w:szCs w:val="18"/>
          <w:lang w:val="es-CL"/>
        </w:rPr>
        <w:t xml:space="preserve"> (Adaptación)</w:t>
      </w:r>
    </w:p>
    <w:p w14:paraId="703C5481" w14:textId="77777777" w:rsidR="00CC457B" w:rsidRDefault="00CC457B" w:rsidP="00CC457B">
      <w:pPr>
        <w:rPr>
          <w:rFonts w:ascii="Cambria" w:hAnsi="Cambria"/>
          <w:sz w:val="24"/>
          <w:szCs w:val="24"/>
        </w:rPr>
      </w:pPr>
      <w:r>
        <w:rPr>
          <w:rFonts w:ascii="Cambria" w:hAnsi="Cambria"/>
          <w:noProof/>
          <w:sz w:val="24"/>
          <w:szCs w:val="24"/>
        </w:rPr>
        <w:lastRenderedPageBreak/>
        <w:drawing>
          <wp:anchor distT="0" distB="0" distL="114300" distR="114300" simplePos="0" relativeHeight="251661312" behindDoc="0" locked="0" layoutInCell="1" allowOverlap="1" wp14:anchorId="37D90C94" wp14:editId="1CC46388">
            <wp:simplePos x="0" y="0"/>
            <wp:positionH relativeFrom="column">
              <wp:posOffset>754842</wp:posOffset>
            </wp:positionH>
            <wp:positionV relativeFrom="paragraph">
              <wp:posOffset>122555</wp:posOffset>
            </wp:positionV>
            <wp:extent cx="5457190" cy="4266565"/>
            <wp:effectExtent l="0" t="0" r="0"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7190" cy="4266565"/>
                    </a:xfrm>
                    <a:prstGeom prst="rect">
                      <a:avLst/>
                    </a:prstGeom>
                    <a:noFill/>
                  </pic:spPr>
                </pic:pic>
              </a:graphicData>
            </a:graphic>
            <wp14:sizeRelH relativeFrom="page">
              <wp14:pctWidth>0</wp14:pctWidth>
            </wp14:sizeRelH>
            <wp14:sizeRelV relativeFrom="page">
              <wp14:pctHeight>0</wp14:pctHeight>
            </wp14:sizeRelV>
          </wp:anchor>
        </w:drawing>
      </w:r>
    </w:p>
    <w:p w14:paraId="5582DDEF" w14:textId="77777777" w:rsidR="00CC457B" w:rsidRDefault="00CC457B" w:rsidP="00CC457B">
      <w:pPr>
        <w:spacing w:before="100" w:beforeAutospacing="1" w:after="0" w:line="240" w:lineRule="auto"/>
        <w:ind w:right="-1134"/>
        <w:contextualSpacing/>
        <w:jc w:val="both"/>
        <w:rPr>
          <w:rFonts w:cs="Calibri"/>
          <w:b/>
          <w:bCs/>
          <w:color w:val="333333"/>
          <w:sz w:val="24"/>
          <w:szCs w:val="24"/>
          <w:lang w:val="es-CL" w:eastAsia="es-CL"/>
        </w:rPr>
      </w:pPr>
    </w:p>
    <w:p w14:paraId="18890A72" w14:textId="77777777" w:rsidR="00CC457B" w:rsidRDefault="00CC457B" w:rsidP="00CC457B">
      <w:pPr>
        <w:spacing w:before="100" w:beforeAutospacing="1" w:after="0" w:line="240" w:lineRule="auto"/>
        <w:ind w:right="-1134"/>
        <w:contextualSpacing/>
        <w:jc w:val="both"/>
        <w:rPr>
          <w:rFonts w:cs="Calibri"/>
          <w:b/>
          <w:bCs/>
          <w:color w:val="333333"/>
          <w:sz w:val="24"/>
          <w:szCs w:val="24"/>
          <w:lang w:val="es-CL" w:eastAsia="es-CL"/>
        </w:rPr>
      </w:pPr>
    </w:p>
    <w:p w14:paraId="5C626B1D" w14:textId="77777777" w:rsidR="00CC457B" w:rsidRDefault="00CC457B" w:rsidP="00CC457B">
      <w:pPr>
        <w:spacing w:before="100" w:beforeAutospacing="1" w:after="0" w:line="240" w:lineRule="auto"/>
        <w:ind w:right="-1134"/>
        <w:contextualSpacing/>
        <w:jc w:val="both"/>
        <w:rPr>
          <w:rFonts w:cs="Calibri"/>
          <w:b/>
          <w:bCs/>
          <w:color w:val="333333"/>
          <w:sz w:val="24"/>
          <w:szCs w:val="24"/>
          <w:lang w:val="es-CL" w:eastAsia="es-CL"/>
        </w:rPr>
      </w:pPr>
    </w:p>
    <w:p w14:paraId="46B41E1D" w14:textId="77777777" w:rsidR="00CC457B" w:rsidRDefault="00CC457B" w:rsidP="00CC457B">
      <w:pPr>
        <w:spacing w:before="100" w:beforeAutospacing="1" w:after="0" w:line="240" w:lineRule="auto"/>
        <w:ind w:right="-1134"/>
        <w:contextualSpacing/>
        <w:jc w:val="both"/>
        <w:rPr>
          <w:rFonts w:cs="Calibri"/>
          <w:b/>
          <w:bCs/>
          <w:color w:val="333333"/>
          <w:sz w:val="24"/>
          <w:szCs w:val="24"/>
          <w:lang w:val="es-CL" w:eastAsia="es-CL"/>
        </w:rPr>
      </w:pPr>
      <w:r>
        <w:rPr>
          <w:rFonts w:cs="Calibri"/>
          <w:b/>
          <w:bCs/>
          <w:color w:val="333333"/>
          <w:sz w:val="24"/>
          <w:szCs w:val="24"/>
          <w:lang w:val="es-CL" w:eastAsia="es-CL"/>
        </w:rPr>
        <w:t>Marcha por las calles</w:t>
      </w:r>
    </w:p>
    <w:p w14:paraId="06F40B91" w14:textId="77777777" w:rsidR="00CC457B" w:rsidRDefault="00CC457B" w:rsidP="00CC457B">
      <w:pPr>
        <w:spacing w:before="100" w:beforeAutospacing="1" w:after="0" w:line="240" w:lineRule="auto"/>
        <w:ind w:right="-1134"/>
        <w:contextualSpacing/>
        <w:jc w:val="both"/>
        <w:rPr>
          <w:rFonts w:cs="Calibri"/>
          <w:b/>
          <w:bCs/>
          <w:color w:val="333333"/>
          <w:sz w:val="24"/>
          <w:szCs w:val="24"/>
          <w:lang w:val="es-CL" w:eastAsia="es-CL"/>
        </w:rPr>
      </w:pPr>
      <w:r>
        <w:rPr>
          <w:rFonts w:cs="Calibri"/>
          <w:b/>
          <w:bCs/>
          <w:color w:val="333333"/>
          <w:sz w:val="24"/>
          <w:szCs w:val="24"/>
          <w:lang w:val="es-CL" w:eastAsia="es-CL"/>
        </w:rPr>
        <w:t xml:space="preserve">de Iquique de obreros </w:t>
      </w:r>
    </w:p>
    <w:p w14:paraId="5B6C62A9" w14:textId="77777777" w:rsidR="00CC457B" w:rsidRDefault="00CC457B" w:rsidP="00CC457B">
      <w:pPr>
        <w:spacing w:before="100" w:beforeAutospacing="1" w:after="0" w:line="240" w:lineRule="auto"/>
        <w:ind w:right="-1134"/>
        <w:contextualSpacing/>
        <w:jc w:val="both"/>
        <w:rPr>
          <w:rFonts w:cs="Calibri"/>
          <w:b/>
          <w:bCs/>
          <w:color w:val="333333"/>
          <w:sz w:val="24"/>
          <w:szCs w:val="24"/>
          <w:lang w:val="es-CL" w:eastAsia="es-CL"/>
        </w:rPr>
      </w:pPr>
      <w:r>
        <w:rPr>
          <w:rFonts w:cs="Calibri"/>
          <w:b/>
          <w:bCs/>
          <w:color w:val="333333"/>
          <w:sz w:val="24"/>
          <w:szCs w:val="24"/>
          <w:lang w:val="es-CL" w:eastAsia="es-CL"/>
        </w:rPr>
        <w:t xml:space="preserve">que llegan desde la </w:t>
      </w:r>
    </w:p>
    <w:p w14:paraId="6811D4F1" w14:textId="77777777" w:rsidR="00CC457B" w:rsidRDefault="00CC457B" w:rsidP="00CC457B">
      <w:pPr>
        <w:spacing w:before="100" w:beforeAutospacing="1" w:after="0" w:line="240" w:lineRule="auto"/>
        <w:ind w:right="-1134"/>
        <w:contextualSpacing/>
        <w:jc w:val="both"/>
        <w:rPr>
          <w:rFonts w:cs="Calibri"/>
          <w:b/>
          <w:sz w:val="24"/>
          <w:szCs w:val="24"/>
        </w:rPr>
      </w:pPr>
      <w:r>
        <w:rPr>
          <w:rFonts w:cs="Calibri"/>
          <w:b/>
          <w:bCs/>
          <w:color w:val="333333"/>
          <w:sz w:val="24"/>
          <w:szCs w:val="24"/>
          <w:lang w:val="es-CL" w:eastAsia="es-CL"/>
        </w:rPr>
        <w:t>pampa.</w:t>
      </w:r>
    </w:p>
    <w:p w14:paraId="0F2322CE" w14:textId="77777777" w:rsidR="00CC457B" w:rsidRDefault="00CC457B" w:rsidP="00CC457B">
      <w:pPr>
        <w:rPr>
          <w:rFonts w:cs="Times New Roman"/>
        </w:rPr>
      </w:pPr>
    </w:p>
    <w:p w14:paraId="51FAF8F9" w14:textId="77777777" w:rsidR="00CC457B" w:rsidRDefault="00CC457B" w:rsidP="00CC457B">
      <w:pPr>
        <w:rPr>
          <w:rFonts w:ascii="Cambria" w:hAnsi="Cambria"/>
          <w:sz w:val="24"/>
          <w:szCs w:val="24"/>
        </w:rPr>
      </w:pPr>
    </w:p>
    <w:p w14:paraId="242E54E1" w14:textId="77777777" w:rsidR="00CC457B" w:rsidRPr="00397603" w:rsidRDefault="00CC457B" w:rsidP="00CC457B">
      <w:pPr>
        <w:rPr>
          <w:rFonts w:ascii="Cambria" w:hAnsi="Cambria"/>
          <w:sz w:val="24"/>
          <w:szCs w:val="24"/>
        </w:rPr>
      </w:pPr>
    </w:p>
    <w:p w14:paraId="207B0F36" w14:textId="77777777" w:rsidR="00CC457B" w:rsidRPr="00397603" w:rsidRDefault="00CC457B" w:rsidP="00CC457B">
      <w:pPr>
        <w:rPr>
          <w:rFonts w:ascii="Cambria" w:hAnsi="Cambria"/>
          <w:sz w:val="24"/>
          <w:szCs w:val="24"/>
        </w:rPr>
      </w:pPr>
    </w:p>
    <w:p w14:paraId="2C034B6F" w14:textId="77777777" w:rsidR="00CC457B" w:rsidRDefault="00CC457B" w:rsidP="00CC457B">
      <w:pPr>
        <w:rPr>
          <w:rFonts w:ascii="Cambria" w:hAnsi="Cambria"/>
          <w:sz w:val="24"/>
          <w:szCs w:val="24"/>
        </w:rPr>
      </w:pPr>
    </w:p>
    <w:p w14:paraId="15719960" w14:textId="77777777" w:rsidR="00CC457B" w:rsidRDefault="00CC457B" w:rsidP="00CC457B">
      <w:pPr>
        <w:rPr>
          <w:rFonts w:ascii="Cambria" w:hAnsi="Cambria"/>
          <w:sz w:val="24"/>
          <w:szCs w:val="24"/>
        </w:rPr>
      </w:pPr>
    </w:p>
    <w:p w14:paraId="4215A641" w14:textId="2B12A45D" w:rsidR="00CC457B" w:rsidRDefault="00CC457B" w:rsidP="00CC457B">
      <w:pPr>
        <w:jc w:val="both"/>
        <w:rPr>
          <w:rFonts w:ascii="Cambria" w:hAnsi="Cambria"/>
          <w:b/>
          <w:bCs/>
          <w:sz w:val="24"/>
          <w:szCs w:val="24"/>
        </w:rPr>
      </w:pPr>
      <w:r w:rsidRPr="007E0D64">
        <w:rPr>
          <w:rFonts w:ascii="Cambria" w:hAnsi="Cambria"/>
          <w:b/>
          <w:bCs/>
          <w:sz w:val="24"/>
          <w:szCs w:val="24"/>
        </w:rPr>
        <w:t>1.- ¿Qué poseen en común las fuentes presentadas en cuanto a su temática?</w:t>
      </w:r>
    </w:p>
    <w:p w14:paraId="05385CBB" w14:textId="4A76012E" w:rsidR="00CC457B" w:rsidRPr="00CC457B" w:rsidRDefault="00CC457B" w:rsidP="00CC457B">
      <w:pPr>
        <w:jc w:val="both"/>
        <w:rPr>
          <w:rFonts w:ascii="Cambria" w:hAnsi="Cambria"/>
          <w:b/>
          <w:bCs/>
          <w:color w:val="FF0000"/>
          <w:sz w:val="24"/>
          <w:szCs w:val="24"/>
        </w:rPr>
      </w:pPr>
      <w:r w:rsidRPr="00CC457B">
        <w:rPr>
          <w:rFonts w:ascii="Cambria" w:hAnsi="Cambria"/>
          <w:b/>
          <w:bCs/>
          <w:color w:val="FF0000"/>
          <w:sz w:val="24"/>
          <w:szCs w:val="24"/>
        </w:rPr>
        <w:t>R: Las dos fuentes señalan la reacción de los obreros frente a la Cuestión Social</w:t>
      </w:r>
    </w:p>
    <w:p w14:paraId="5B4838CF" w14:textId="77777777" w:rsidR="00CC457B" w:rsidRPr="007E0D64" w:rsidRDefault="00CC457B" w:rsidP="00CC457B">
      <w:pPr>
        <w:jc w:val="both"/>
        <w:rPr>
          <w:rFonts w:ascii="Cambria" w:hAnsi="Cambria"/>
          <w:b/>
          <w:bCs/>
          <w:sz w:val="24"/>
          <w:szCs w:val="24"/>
        </w:rPr>
      </w:pPr>
    </w:p>
    <w:p w14:paraId="5397F629" w14:textId="40FBECC0" w:rsidR="00CC457B" w:rsidRDefault="00CC457B" w:rsidP="00CC457B">
      <w:pPr>
        <w:jc w:val="both"/>
        <w:rPr>
          <w:rFonts w:ascii="Cambria" w:hAnsi="Cambria"/>
          <w:b/>
          <w:bCs/>
          <w:sz w:val="24"/>
          <w:szCs w:val="24"/>
        </w:rPr>
      </w:pPr>
      <w:r w:rsidRPr="007E0D64">
        <w:rPr>
          <w:rFonts w:ascii="Cambria" w:hAnsi="Cambria"/>
          <w:b/>
          <w:bCs/>
          <w:sz w:val="24"/>
          <w:szCs w:val="24"/>
        </w:rPr>
        <w:t>2.- Describa con sus propias palabras la reacción de los obreros frente a los problemas que los afectaban.</w:t>
      </w:r>
    </w:p>
    <w:p w14:paraId="1BB6560C" w14:textId="5252A3BC" w:rsidR="00CC457B" w:rsidRDefault="00CC457B" w:rsidP="00CC457B">
      <w:pPr>
        <w:jc w:val="both"/>
        <w:rPr>
          <w:rFonts w:ascii="Cambria" w:hAnsi="Cambria"/>
          <w:b/>
          <w:bCs/>
          <w:color w:val="002060"/>
          <w:sz w:val="24"/>
          <w:szCs w:val="24"/>
        </w:rPr>
      </w:pPr>
      <w:r w:rsidRPr="00CC457B">
        <w:rPr>
          <w:rFonts w:ascii="Cambria" w:hAnsi="Cambria"/>
          <w:b/>
          <w:bCs/>
          <w:color w:val="002060"/>
          <w:sz w:val="24"/>
          <w:szCs w:val="24"/>
        </w:rPr>
        <w:t>R: La reacción de los obreros frente a la Cuestión Social fue mediante huelgas y protestas manifestando así su descontento.</w:t>
      </w:r>
    </w:p>
    <w:p w14:paraId="47603CD6" w14:textId="77777777" w:rsidR="00CC457B" w:rsidRPr="00CC457B" w:rsidRDefault="00CC457B" w:rsidP="00CC457B">
      <w:pPr>
        <w:jc w:val="both"/>
        <w:rPr>
          <w:rFonts w:ascii="Cambria" w:hAnsi="Cambria"/>
          <w:b/>
          <w:bCs/>
          <w:color w:val="002060"/>
          <w:sz w:val="24"/>
          <w:szCs w:val="24"/>
        </w:rPr>
      </w:pPr>
    </w:p>
    <w:p w14:paraId="07CB67FA" w14:textId="520AB9E7" w:rsidR="00CC457B" w:rsidRDefault="00CC457B" w:rsidP="00CC457B">
      <w:pPr>
        <w:jc w:val="both"/>
        <w:rPr>
          <w:rFonts w:ascii="Cambria" w:hAnsi="Cambria"/>
          <w:b/>
          <w:bCs/>
          <w:sz w:val="24"/>
          <w:szCs w:val="24"/>
        </w:rPr>
      </w:pPr>
      <w:r w:rsidRPr="007E0D64">
        <w:rPr>
          <w:rFonts w:ascii="Cambria" w:hAnsi="Cambria"/>
          <w:b/>
          <w:bCs/>
          <w:sz w:val="24"/>
          <w:szCs w:val="24"/>
        </w:rPr>
        <w:t>3.- ¿Qué reacción habría tenido usted si hubiera sido un obrero de la época?</w:t>
      </w:r>
    </w:p>
    <w:p w14:paraId="008ABCCC" w14:textId="32DBF0D8" w:rsidR="00CC457B" w:rsidRPr="00CC457B" w:rsidRDefault="00CC457B" w:rsidP="00CC457B">
      <w:pPr>
        <w:jc w:val="both"/>
        <w:rPr>
          <w:rFonts w:ascii="Cambria" w:hAnsi="Cambria"/>
          <w:b/>
          <w:bCs/>
          <w:color w:val="0070C0"/>
          <w:sz w:val="24"/>
          <w:szCs w:val="24"/>
        </w:rPr>
      </w:pPr>
      <w:r w:rsidRPr="00CC457B">
        <w:rPr>
          <w:rFonts w:ascii="Cambria" w:hAnsi="Cambria"/>
          <w:b/>
          <w:bCs/>
          <w:color w:val="0070C0"/>
          <w:sz w:val="24"/>
          <w:szCs w:val="24"/>
        </w:rPr>
        <w:t xml:space="preserve">R: Con esta pregunta se busca que los estudiantes muestren empatía hacia la situación descrita y sus protagonistas. </w:t>
      </w:r>
      <w:proofErr w:type="gramStart"/>
      <w:r w:rsidRPr="00CC457B">
        <w:rPr>
          <w:rFonts w:ascii="Cambria" w:hAnsi="Cambria"/>
          <w:b/>
          <w:bCs/>
          <w:color w:val="0070C0"/>
          <w:sz w:val="24"/>
          <w:szCs w:val="24"/>
        </w:rPr>
        <w:t>Opinión</w:t>
      </w:r>
      <w:r>
        <w:rPr>
          <w:rFonts w:ascii="Cambria" w:hAnsi="Cambria"/>
          <w:b/>
          <w:bCs/>
          <w:color w:val="0070C0"/>
          <w:sz w:val="24"/>
          <w:szCs w:val="24"/>
        </w:rPr>
        <w:t xml:space="preserve"> personal</w:t>
      </w:r>
      <w:proofErr w:type="gramEnd"/>
      <w:r>
        <w:rPr>
          <w:rFonts w:ascii="Cambria" w:hAnsi="Cambria"/>
          <w:b/>
          <w:bCs/>
          <w:color w:val="0070C0"/>
          <w:sz w:val="24"/>
          <w:szCs w:val="24"/>
        </w:rPr>
        <w:t>,</w:t>
      </w:r>
      <w:r w:rsidRPr="00CC457B">
        <w:rPr>
          <w:rFonts w:ascii="Cambria" w:hAnsi="Cambria"/>
          <w:b/>
          <w:bCs/>
          <w:color w:val="0070C0"/>
          <w:sz w:val="24"/>
          <w:szCs w:val="24"/>
        </w:rPr>
        <w:t xml:space="preserve"> pregunta abierta. </w:t>
      </w:r>
    </w:p>
    <w:p w14:paraId="21609692" w14:textId="3AB363AA" w:rsidR="00CC457B" w:rsidRDefault="00CC457B" w:rsidP="00CC457B">
      <w:pPr>
        <w:tabs>
          <w:tab w:val="left" w:pos="284"/>
          <w:tab w:val="left" w:pos="8789"/>
        </w:tabs>
        <w:spacing w:after="0" w:line="360" w:lineRule="auto"/>
        <w:rPr>
          <w:rFonts w:ascii="Arial" w:hAnsi="Arial" w:cs="Arial"/>
          <w:color w:val="0070C0"/>
          <w:sz w:val="20"/>
          <w:szCs w:val="20"/>
        </w:rPr>
      </w:pPr>
    </w:p>
    <w:p w14:paraId="0F033864" w14:textId="099720AF" w:rsidR="00CC457B" w:rsidRDefault="00CC457B" w:rsidP="00CC457B">
      <w:pPr>
        <w:tabs>
          <w:tab w:val="left" w:pos="284"/>
          <w:tab w:val="left" w:pos="8789"/>
        </w:tabs>
        <w:spacing w:after="0" w:line="360" w:lineRule="auto"/>
        <w:rPr>
          <w:rFonts w:ascii="Arial" w:hAnsi="Arial" w:cs="Arial"/>
          <w:color w:val="0070C0"/>
          <w:sz w:val="20"/>
          <w:szCs w:val="20"/>
        </w:rPr>
      </w:pPr>
    </w:p>
    <w:p w14:paraId="05CD9093" w14:textId="3A301751" w:rsidR="00CC457B" w:rsidRDefault="00CC457B" w:rsidP="00CC457B">
      <w:pPr>
        <w:tabs>
          <w:tab w:val="left" w:pos="284"/>
          <w:tab w:val="left" w:pos="8789"/>
        </w:tabs>
        <w:spacing w:after="0" w:line="360" w:lineRule="auto"/>
        <w:rPr>
          <w:rFonts w:ascii="Arial" w:hAnsi="Arial" w:cs="Arial"/>
          <w:color w:val="0070C0"/>
          <w:sz w:val="20"/>
          <w:szCs w:val="20"/>
        </w:rPr>
      </w:pPr>
    </w:p>
    <w:p w14:paraId="61FB55F1" w14:textId="021CDE63" w:rsidR="00CC457B" w:rsidRDefault="00CC457B" w:rsidP="00CC457B">
      <w:pPr>
        <w:tabs>
          <w:tab w:val="left" w:pos="284"/>
          <w:tab w:val="left" w:pos="8789"/>
        </w:tabs>
        <w:spacing w:after="0" w:line="360" w:lineRule="auto"/>
        <w:rPr>
          <w:rFonts w:ascii="Arial" w:hAnsi="Arial" w:cs="Arial"/>
          <w:color w:val="0070C0"/>
          <w:sz w:val="20"/>
          <w:szCs w:val="20"/>
        </w:rPr>
      </w:pPr>
    </w:p>
    <w:p w14:paraId="288C3BA8" w14:textId="26D95EA6" w:rsidR="00CC457B" w:rsidRDefault="00CC457B" w:rsidP="00CC457B">
      <w:pPr>
        <w:tabs>
          <w:tab w:val="left" w:pos="284"/>
          <w:tab w:val="left" w:pos="8789"/>
        </w:tabs>
        <w:spacing w:after="0" w:line="360" w:lineRule="auto"/>
        <w:rPr>
          <w:rFonts w:ascii="Arial" w:hAnsi="Arial" w:cs="Arial"/>
          <w:color w:val="0070C0"/>
          <w:sz w:val="20"/>
          <w:szCs w:val="20"/>
        </w:rPr>
      </w:pPr>
    </w:p>
    <w:p w14:paraId="7C10BCC6" w14:textId="2926FA28" w:rsidR="00CC457B" w:rsidRDefault="00CC457B" w:rsidP="00CC457B">
      <w:pPr>
        <w:tabs>
          <w:tab w:val="left" w:pos="284"/>
          <w:tab w:val="left" w:pos="8789"/>
        </w:tabs>
        <w:spacing w:after="0" w:line="360" w:lineRule="auto"/>
        <w:rPr>
          <w:rFonts w:ascii="Arial" w:hAnsi="Arial" w:cs="Arial"/>
          <w:color w:val="0070C0"/>
          <w:sz w:val="20"/>
          <w:szCs w:val="20"/>
        </w:rPr>
      </w:pPr>
    </w:p>
    <w:p w14:paraId="57579EAE" w14:textId="576F645B" w:rsidR="00CC457B" w:rsidRDefault="00CC457B" w:rsidP="00CC457B">
      <w:pPr>
        <w:tabs>
          <w:tab w:val="left" w:pos="284"/>
          <w:tab w:val="left" w:pos="8789"/>
        </w:tabs>
        <w:spacing w:after="0" w:line="360" w:lineRule="auto"/>
        <w:rPr>
          <w:rFonts w:ascii="Arial" w:hAnsi="Arial" w:cs="Arial"/>
          <w:color w:val="0070C0"/>
          <w:sz w:val="20"/>
          <w:szCs w:val="20"/>
        </w:rPr>
      </w:pPr>
    </w:p>
    <w:p w14:paraId="6769ED85" w14:textId="65C9E7D2" w:rsidR="00CC457B" w:rsidRDefault="00CC457B" w:rsidP="00CC457B">
      <w:pPr>
        <w:tabs>
          <w:tab w:val="left" w:pos="284"/>
          <w:tab w:val="left" w:pos="8789"/>
        </w:tabs>
        <w:spacing w:after="0" w:line="360" w:lineRule="auto"/>
        <w:rPr>
          <w:rFonts w:ascii="Arial" w:hAnsi="Arial" w:cs="Arial"/>
          <w:color w:val="0070C0"/>
          <w:sz w:val="20"/>
          <w:szCs w:val="20"/>
        </w:rPr>
      </w:pPr>
    </w:p>
    <w:p w14:paraId="0DCF61B2" w14:textId="67E3AD8C" w:rsidR="00CC457B" w:rsidRDefault="00CC457B" w:rsidP="00CC457B">
      <w:pPr>
        <w:tabs>
          <w:tab w:val="left" w:pos="284"/>
          <w:tab w:val="left" w:pos="8789"/>
        </w:tabs>
        <w:spacing w:after="0" w:line="360" w:lineRule="auto"/>
        <w:rPr>
          <w:rFonts w:ascii="Arial" w:hAnsi="Arial" w:cs="Arial"/>
          <w:color w:val="0070C0"/>
          <w:sz w:val="20"/>
          <w:szCs w:val="20"/>
        </w:rPr>
      </w:pPr>
    </w:p>
    <w:p w14:paraId="2485C36E" w14:textId="3AA71832" w:rsidR="00CC457B" w:rsidRDefault="00CC457B" w:rsidP="00CC457B">
      <w:pPr>
        <w:tabs>
          <w:tab w:val="left" w:pos="284"/>
          <w:tab w:val="left" w:pos="8789"/>
        </w:tabs>
        <w:spacing w:after="0" w:line="360" w:lineRule="auto"/>
        <w:rPr>
          <w:rFonts w:ascii="Arial" w:hAnsi="Arial" w:cs="Arial"/>
          <w:color w:val="0070C0"/>
          <w:sz w:val="20"/>
          <w:szCs w:val="20"/>
        </w:rPr>
      </w:pPr>
    </w:p>
    <w:p w14:paraId="375809B6" w14:textId="477952E6" w:rsidR="00CC457B" w:rsidRDefault="00CC457B" w:rsidP="00CC457B">
      <w:pPr>
        <w:tabs>
          <w:tab w:val="left" w:pos="284"/>
          <w:tab w:val="left" w:pos="8789"/>
        </w:tabs>
        <w:spacing w:after="0" w:line="360" w:lineRule="auto"/>
        <w:rPr>
          <w:rFonts w:ascii="Arial" w:hAnsi="Arial" w:cs="Arial"/>
          <w:color w:val="0070C0"/>
          <w:sz w:val="20"/>
          <w:szCs w:val="20"/>
        </w:rPr>
      </w:pPr>
    </w:p>
    <w:p w14:paraId="146E1BD9" w14:textId="5F2F0296" w:rsidR="00CC457B" w:rsidRDefault="00CC457B" w:rsidP="00CC457B">
      <w:pPr>
        <w:tabs>
          <w:tab w:val="left" w:pos="284"/>
          <w:tab w:val="left" w:pos="8789"/>
        </w:tabs>
        <w:spacing w:after="0" w:line="360" w:lineRule="auto"/>
        <w:rPr>
          <w:rFonts w:ascii="Arial" w:hAnsi="Arial" w:cs="Arial"/>
          <w:color w:val="0070C0"/>
          <w:sz w:val="20"/>
          <w:szCs w:val="20"/>
        </w:rPr>
      </w:pPr>
    </w:p>
    <w:p w14:paraId="29831B85" w14:textId="25C38DCB" w:rsidR="00CC457B" w:rsidRDefault="00CC457B" w:rsidP="00CC457B">
      <w:pPr>
        <w:tabs>
          <w:tab w:val="left" w:pos="284"/>
          <w:tab w:val="left" w:pos="8789"/>
        </w:tabs>
        <w:spacing w:after="0" w:line="360" w:lineRule="auto"/>
        <w:rPr>
          <w:rFonts w:ascii="Arial" w:hAnsi="Arial" w:cs="Arial"/>
          <w:color w:val="0070C0"/>
          <w:sz w:val="20"/>
          <w:szCs w:val="20"/>
        </w:rPr>
      </w:pPr>
    </w:p>
    <w:p w14:paraId="5A235B5E" w14:textId="19750EF3" w:rsidR="00CC457B" w:rsidRDefault="00CC457B" w:rsidP="00CC457B">
      <w:pPr>
        <w:tabs>
          <w:tab w:val="left" w:pos="284"/>
          <w:tab w:val="left" w:pos="8789"/>
        </w:tabs>
        <w:spacing w:after="0" w:line="360" w:lineRule="auto"/>
        <w:rPr>
          <w:rFonts w:ascii="Arial" w:hAnsi="Arial" w:cs="Arial"/>
          <w:color w:val="0070C0"/>
          <w:sz w:val="20"/>
          <w:szCs w:val="20"/>
        </w:rPr>
      </w:pPr>
    </w:p>
    <w:p w14:paraId="3ACB4609" w14:textId="77777777" w:rsidR="00CC457B" w:rsidRPr="00CC457B" w:rsidRDefault="00CC457B" w:rsidP="00CC457B">
      <w:pPr>
        <w:tabs>
          <w:tab w:val="left" w:pos="284"/>
          <w:tab w:val="left" w:pos="8789"/>
        </w:tabs>
        <w:spacing w:after="0" w:line="360" w:lineRule="auto"/>
        <w:rPr>
          <w:rFonts w:ascii="Arial" w:hAnsi="Arial" w:cs="Arial"/>
          <w:color w:val="0070C0"/>
          <w:sz w:val="20"/>
          <w:szCs w:val="20"/>
        </w:rPr>
      </w:pPr>
    </w:p>
    <w:p w14:paraId="117D3416" w14:textId="77777777" w:rsidR="00CC457B" w:rsidRPr="007E0D64" w:rsidRDefault="00CC457B" w:rsidP="00CC457B">
      <w:pPr>
        <w:pStyle w:val="Sinespaciado"/>
        <w:jc w:val="center"/>
        <w:rPr>
          <w:rFonts w:ascii="Cambria" w:hAnsi="Cambria"/>
          <w:b/>
          <w:sz w:val="24"/>
          <w:szCs w:val="24"/>
        </w:rPr>
      </w:pPr>
      <w:r w:rsidRPr="007E0D64">
        <w:rPr>
          <w:rFonts w:ascii="Cambria" w:hAnsi="Cambria"/>
          <w:b/>
          <w:sz w:val="24"/>
          <w:szCs w:val="24"/>
        </w:rPr>
        <w:lastRenderedPageBreak/>
        <w:t>ACTIVIDAD</w:t>
      </w:r>
    </w:p>
    <w:p w14:paraId="0B43E9B1" w14:textId="77777777" w:rsidR="00CC457B" w:rsidRPr="007E0D64" w:rsidRDefault="00CC457B" w:rsidP="00CC457B">
      <w:pPr>
        <w:pStyle w:val="Sinespaciado"/>
        <w:jc w:val="center"/>
        <w:rPr>
          <w:rFonts w:ascii="Cambria" w:hAnsi="Cambria"/>
          <w:b/>
          <w:sz w:val="24"/>
          <w:szCs w:val="24"/>
        </w:rPr>
      </w:pPr>
      <w:r w:rsidRPr="007E0D64">
        <w:rPr>
          <w:rFonts w:ascii="Cambria" w:hAnsi="Cambria"/>
          <w:b/>
          <w:sz w:val="24"/>
          <w:szCs w:val="24"/>
        </w:rPr>
        <w:t>UNA RESPUESTA ANTE EL PROBLEMA DE LA CUESTIÓN SOCIAL</w:t>
      </w:r>
    </w:p>
    <w:p w14:paraId="4768D988" w14:textId="77777777" w:rsidR="00CC457B" w:rsidRDefault="00CC457B" w:rsidP="00CC457B">
      <w:pPr>
        <w:spacing w:before="100" w:beforeAutospacing="1" w:after="100" w:afterAutospacing="1" w:line="240" w:lineRule="auto"/>
        <w:jc w:val="both"/>
        <w:rPr>
          <w:rFonts w:ascii="Cambria" w:hAnsi="Cambria" w:cs="Calibri"/>
          <w:b/>
          <w:bCs/>
          <w:sz w:val="24"/>
          <w:szCs w:val="24"/>
          <w:lang w:val="es-CL" w:eastAsia="es-CL"/>
        </w:rPr>
      </w:pPr>
      <w:r w:rsidRPr="007E0D64">
        <w:rPr>
          <w:rFonts w:ascii="Cambria" w:hAnsi="Cambria" w:cs="Arial"/>
          <w:b/>
          <w:bCs/>
          <w:sz w:val="24"/>
          <w:szCs w:val="24"/>
        </w:rPr>
        <w:t xml:space="preserve">III.- </w:t>
      </w:r>
      <w:r w:rsidRPr="007E0D64">
        <w:rPr>
          <w:rFonts w:ascii="Cambria" w:hAnsi="Cambria" w:cs="Calibri"/>
          <w:b/>
          <w:bCs/>
          <w:sz w:val="24"/>
          <w:szCs w:val="24"/>
          <w:lang w:val="es-CL" w:eastAsia="es-CL"/>
        </w:rPr>
        <w:t>Lea atentamente la siguiente fuente que corresponde a un discurso político del presidente de la República Arturo Alessandri Palma (1920- 1925) y responda la pregunta que se señala a continuación.</w:t>
      </w:r>
    </w:p>
    <w:p w14:paraId="1C6E1305" w14:textId="77777777" w:rsidR="00CC457B" w:rsidRPr="007E0D64" w:rsidRDefault="00CC457B" w:rsidP="00CC457B">
      <w:pPr>
        <w:spacing w:before="100" w:beforeAutospacing="1" w:after="100" w:afterAutospacing="1" w:line="240" w:lineRule="auto"/>
        <w:jc w:val="both"/>
        <w:rPr>
          <w:rFonts w:ascii="Cambria" w:hAnsi="Cambria" w:cs="Calibri"/>
          <w:b/>
          <w:bCs/>
          <w:sz w:val="24"/>
          <w:szCs w:val="24"/>
          <w:lang w:val="es-CL" w:eastAsia="es-CL"/>
        </w:rPr>
      </w:pPr>
      <w:r>
        <w:rPr>
          <w:rFonts w:ascii="Cambria" w:hAnsi="Cambria"/>
          <w:b/>
          <w:bCs/>
          <w:noProof/>
          <w:sz w:val="24"/>
          <w:szCs w:val="24"/>
        </w:rPr>
        <w:drawing>
          <wp:anchor distT="0" distB="0" distL="114300" distR="114300" simplePos="0" relativeHeight="251662336" behindDoc="0" locked="0" layoutInCell="1" allowOverlap="1" wp14:anchorId="352B231C" wp14:editId="52EEC6AE">
            <wp:simplePos x="0" y="0"/>
            <wp:positionH relativeFrom="column">
              <wp:posOffset>-13854</wp:posOffset>
            </wp:positionH>
            <wp:positionV relativeFrom="paragraph">
              <wp:posOffset>159327</wp:posOffset>
            </wp:positionV>
            <wp:extent cx="2000250" cy="41046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4104640"/>
                    </a:xfrm>
                    <a:prstGeom prst="rect">
                      <a:avLst/>
                    </a:prstGeom>
                    <a:noFill/>
                  </pic:spPr>
                </pic:pic>
              </a:graphicData>
            </a:graphic>
          </wp:anchor>
        </w:drawing>
      </w:r>
    </w:p>
    <w:p w14:paraId="45DC6DC6" w14:textId="77777777" w:rsidR="00CC457B" w:rsidRPr="007E0D64" w:rsidRDefault="00CC457B" w:rsidP="00CC457B">
      <w:pPr>
        <w:spacing w:before="100" w:beforeAutospacing="1" w:after="100" w:afterAutospacing="1" w:line="240" w:lineRule="auto"/>
        <w:jc w:val="both"/>
        <w:rPr>
          <w:rFonts w:ascii="Cambria" w:hAnsi="Cambria" w:cs="Calibri"/>
          <w:iCs/>
          <w:color w:val="000000"/>
        </w:rPr>
      </w:pPr>
      <w:r w:rsidRPr="007E0D64">
        <w:rPr>
          <w:rStyle w:val="A3"/>
          <w:rFonts w:ascii="Cambria" w:hAnsi="Cambria" w:cs="Calibri"/>
          <w:i w:val="0"/>
          <w:sz w:val="22"/>
          <w:szCs w:val="22"/>
        </w:rPr>
        <w:t>“Hay que velar [cuidar] porque su trabajo (del proletariado) sea pagado en forma que satisfaga las necesidades mínimas de su vida y las de su familia; no sólo las de su vida física sino las de su perfeccionamiento moral y su honesta recreación [diversión]. Hay que protegerlos en los accidentes, en las enfermedades y en la vejez. La sociedad no puede ni debe abandonar en la miseria y la desgracia</w:t>
      </w:r>
      <w:r w:rsidRPr="007E0D64">
        <w:rPr>
          <w:rStyle w:val="A3"/>
          <w:rFonts w:ascii="Cambria" w:hAnsi="Cambria" w:cs="Calibri"/>
          <w:b/>
          <w:i w:val="0"/>
          <w:sz w:val="22"/>
          <w:szCs w:val="22"/>
        </w:rPr>
        <w:t xml:space="preserve"> </w:t>
      </w:r>
      <w:r w:rsidRPr="007E0D64">
        <w:rPr>
          <w:rStyle w:val="A3"/>
          <w:rFonts w:ascii="Cambria" w:hAnsi="Cambria" w:cs="Calibri"/>
          <w:i w:val="0"/>
          <w:sz w:val="22"/>
          <w:szCs w:val="22"/>
        </w:rPr>
        <w:t>a quienes entregaron los esfuerzos de su vida entera a su servicio y progreso (…) Nuestro organismo social entero, nuestro régimen constitucional requiere reformas [cambios de leyes] urgentes y radicales.</w:t>
      </w:r>
    </w:p>
    <w:p w14:paraId="346C1F4B" w14:textId="77777777" w:rsidR="00CC457B" w:rsidRPr="007E0D64" w:rsidRDefault="00CC457B" w:rsidP="00CC457B">
      <w:pPr>
        <w:pStyle w:val="Pa0"/>
        <w:tabs>
          <w:tab w:val="left" w:pos="4678"/>
          <w:tab w:val="left" w:pos="5670"/>
          <w:tab w:val="left" w:pos="6096"/>
          <w:tab w:val="left" w:pos="7088"/>
        </w:tabs>
        <w:jc w:val="both"/>
        <w:rPr>
          <w:rFonts w:ascii="Cambria" w:hAnsi="Cambria" w:cs="Calibri"/>
          <w:color w:val="000000"/>
          <w:sz w:val="22"/>
          <w:szCs w:val="22"/>
        </w:rPr>
      </w:pPr>
      <w:r w:rsidRPr="007E0D64">
        <w:rPr>
          <w:rStyle w:val="A3"/>
          <w:rFonts w:ascii="Cambria" w:hAnsi="Cambria" w:cs="Calibri"/>
          <w:i w:val="0"/>
          <w:sz w:val="22"/>
          <w:szCs w:val="22"/>
        </w:rPr>
        <w:t>No quiero trastornos ni violencia (…) Quiero y exijo el respeto de todos los derechos fundamentales garantizados por nuestras instituciones</w:t>
      </w:r>
      <w:r w:rsidRPr="007E0D64">
        <w:rPr>
          <w:rStyle w:val="A3"/>
          <w:rFonts w:ascii="Cambria" w:hAnsi="Cambria" w:cs="Calibri"/>
          <w:sz w:val="22"/>
          <w:szCs w:val="22"/>
        </w:rPr>
        <w:t>”.</w:t>
      </w:r>
    </w:p>
    <w:p w14:paraId="32F95C56" w14:textId="77777777" w:rsidR="00CC457B" w:rsidRDefault="00CC457B" w:rsidP="00CC457B">
      <w:pPr>
        <w:pStyle w:val="Sinespaciado"/>
        <w:jc w:val="right"/>
        <w:rPr>
          <w:rStyle w:val="A2"/>
          <w:sz w:val="20"/>
          <w:szCs w:val="20"/>
        </w:rPr>
      </w:pPr>
    </w:p>
    <w:p w14:paraId="23580BC9" w14:textId="77777777" w:rsidR="00CC457B" w:rsidRDefault="00CC457B" w:rsidP="00CC457B">
      <w:pPr>
        <w:pStyle w:val="Sinespaciado"/>
        <w:jc w:val="right"/>
        <w:rPr>
          <w:rStyle w:val="A2"/>
          <w:rFonts w:cs="Calibri"/>
        </w:rPr>
      </w:pPr>
    </w:p>
    <w:p w14:paraId="03C8EEDF" w14:textId="77777777" w:rsidR="00CC457B" w:rsidRDefault="00CC457B" w:rsidP="00CC457B">
      <w:pPr>
        <w:pStyle w:val="Sinespaciado"/>
        <w:jc w:val="right"/>
        <w:rPr>
          <w:rStyle w:val="A2"/>
          <w:rFonts w:cs="Calibri"/>
        </w:rPr>
      </w:pPr>
      <w:r>
        <w:rPr>
          <w:rStyle w:val="A2"/>
          <w:rFonts w:cs="Calibri"/>
        </w:rPr>
        <w:t xml:space="preserve">Fuente: Aylwin, Mariana: </w:t>
      </w:r>
      <w:r>
        <w:rPr>
          <w:rStyle w:val="A2"/>
          <w:rFonts w:cs="Calibri"/>
          <w:i/>
        </w:rPr>
        <w:t>Chile en el siglo XX:</w:t>
      </w:r>
      <w:r>
        <w:rPr>
          <w:rStyle w:val="A2"/>
          <w:rFonts w:cs="Calibri"/>
        </w:rPr>
        <w:t xml:space="preserve"> Santiago de Chile: Editorial Emisión, pp. 336- 337.</w:t>
      </w:r>
    </w:p>
    <w:p w14:paraId="4E80941D" w14:textId="77777777" w:rsidR="00CC457B" w:rsidRDefault="00CC457B" w:rsidP="00CC457B">
      <w:pPr>
        <w:ind w:firstLine="708"/>
        <w:jc w:val="both"/>
        <w:rPr>
          <w:rFonts w:ascii="Cambria" w:hAnsi="Cambria"/>
          <w:b/>
          <w:bCs/>
          <w:sz w:val="24"/>
          <w:szCs w:val="24"/>
        </w:rPr>
      </w:pPr>
    </w:p>
    <w:p w14:paraId="35BEF1BB" w14:textId="77777777" w:rsidR="00CC457B" w:rsidRDefault="00CC457B" w:rsidP="00CC457B">
      <w:pPr>
        <w:jc w:val="both"/>
        <w:rPr>
          <w:rFonts w:ascii="Cambria" w:hAnsi="Cambria"/>
          <w:b/>
          <w:bCs/>
          <w:sz w:val="24"/>
          <w:szCs w:val="24"/>
        </w:rPr>
      </w:pPr>
      <w:r>
        <w:rPr>
          <w:rFonts w:ascii="Cambria" w:hAnsi="Cambria"/>
          <w:b/>
          <w:bCs/>
          <w:sz w:val="24"/>
          <w:szCs w:val="24"/>
        </w:rPr>
        <w:br w:type="textWrapping" w:clear="all"/>
      </w:r>
    </w:p>
    <w:p w14:paraId="794C5A90" w14:textId="77777777" w:rsidR="00CC457B" w:rsidRPr="007E0D64" w:rsidRDefault="00CC457B" w:rsidP="00CC457B">
      <w:pPr>
        <w:pStyle w:val="Sinespaciado"/>
        <w:jc w:val="both"/>
        <w:rPr>
          <w:rStyle w:val="A2"/>
          <w:rFonts w:ascii="Cambria" w:hAnsi="Cambria" w:cs="Calibri"/>
          <w:b/>
          <w:bCs/>
          <w:sz w:val="24"/>
          <w:szCs w:val="24"/>
        </w:rPr>
      </w:pPr>
      <w:r w:rsidRPr="007E0D64">
        <w:rPr>
          <w:rStyle w:val="A2"/>
          <w:rFonts w:ascii="Cambria" w:hAnsi="Cambria" w:cs="Calibri"/>
          <w:b/>
          <w:bCs/>
          <w:sz w:val="24"/>
          <w:szCs w:val="24"/>
        </w:rPr>
        <w:t>1.- ¿Qué proponía el presidente Alessandri para terminar con los problemas sociales del proletariado?</w:t>
      </w:r>
    </w:p>
    <w:p w14:paraId="013B3908" w14:textId="01B832F3" w:rsidR="00CC457B" w:rsidRPr="00CC457B" w:rsidRDefault="00CC457B" w:rsidP="00CC457B">
      <w:pPr>
        <w:jc w:val="both"/>
        <w:rPr>
          <w:rFonts w:ascii="Cambria" w:hAnsi="Cambria"/>
          <w:b/>
          <w:bCs/>
          <w:color w:val="7030A0"/>
          <w:sz w:val="24"/>
          <w:szCs w:val="24"/>
        </w:rPr>
      </w:pPr>
      <w:r w:rsidRPr="00CC457B">
        <w:rPr>
          <w:rFonts w:ascii="Cambria" w:hAnsi="Cambria"/>
          <w:b/>
          <w:bCs/>
          <w:color w:val="7030A0"/>
          <w:sz w:val="24"/>
          <w:szCs w:val="24"/>
        </w:rPr>
        <w:t>R: Realizar reformas legales que permitan garantizar a los trabajadores mejores condiciones laborales.</w:t>
      </w:r>
    </w:p>
    <w:p w14:paraId="58079EFA" w14:textId="77777777" w:rsidR="00CC457B" w:rsidRPr="007E0D64" w:rsidRDefault="00CC457B" w:rsidP="00CC457B">
      <w:pPr>
        <w:rPr>
          <w:rFonts w:ascii="Cambria" w:hAnsi="Cambria"/>
          <w:sz w:val="24"/>
          <w:szCs w:val="24"/>
        </w:rPr>
      </w:pPr>
    </w:p>
    <w:p w14:paraId="376ACA11" w14:textId="77777777" w:rsidR="00CC457B" w:rsidRPr="00C153C6" w:rsidRDefault="00CC457B" w:rsidP="00CC457B">
      <w:pPr>
        <w:tabs>
          <w:tab w:val="left" w:pos="2138"/>
        </w:tabs>
        <w:jc w:val="both"/>
        <w:rPr>
          <w:rFonts w:ascii="Cambria" w:hAnsi="Cambria"/>
          <w:b/>
          <w:bCs/>
          <w:sz w:val="28"/>
          <w:szCs w:val="28"/>
        </w:rPr>
      </w:pPr>
      <w:r w:rsidRPr="00C153C6">
        <w:rPr>
          <w:rFonts w:ascii="Cambria" w:hAnsi="Cambria"/>
          <w:b/>
          <w:bCs/>
          <w:sz w:val="28"/>
          <w:szCs w:val="28"/>
        </w:rPr>
        <w:t>¿Qué aprendimos hoy?...</w:t>
      </w:r>
    </w:p>
    <w:p w14:paraId="16D6CD0A" w14:textId="77777777" w:rsidR="00CC457B" w:rsidRPr="00C153C6" w:rsidRDefault="00CC457B" w:rsidP="00CC457B">
      <w:pPr>
        <w:tabs>
          <w:tab w:val="left" w:pos="2138"/>
        </w:tabs>
        <w:jc w:val="both"/>
        <w:rPr>
          <w:rFonts w:ascii="Cambria" w:hAnsi="Cambria"/>
          <w:b/>
          <w:bCs/>
          <w:sz w:val="24"/>
          <w:szCs w:val="24"/>
        </w:rPr>
      </w:pPr>
      <w:r w:rsidRPr="00C153C6">
        <w:rPr>
          <w:rFonts w:ascii="Cambria" w:hAnsi="Cambria"/>
          <w:b/>
          <w:bCs/>
          <w:sz w:val="24"/>
          <w:szCs w:val="24"/>
        </w:rPr>
        <w:t xml:space="preserve">1.- La cuestión social corresponde a las condiciones de vida y laborales de los grupos populares a fines del siglo XIX y principios del siglo XX. De las siguientes, y entre otras. ¿Cuáles eran las condiciones de vida de los trabajadores salitreros? </w:t>
      </w:r>
    </w:p>
    <w:p w14:paraId="4984AA76" w14:textId="77777777" w:rsidR="00CC457B" w:rsidRDefault="00CC457B" w:rsidP="00CC457B">
      <w:pPr>
        <w:tabs>
          <w:tab w:val="left" w:pos="2138"/>
        </w:tabs>
        <w:rPr>
          <w:rFonts w:ascii="Cambria" w:hAnsi="Cambria"/>
          <w:sz w:val="24"/>
          <w:szCs w:val="24"/>
        </w:rPr>
      </w:pPr>
      <w:r>
        <w:rPr>
          <w:rFonts w:ascii="Cambria" w:hAnsi="Cambria"/>
          <w:sz w:val="24"/>
          <w:szCs w:val="24"/>
        </w:rPr>
        <w:t xml:space="preserve">I) Estaban obligados a vivir en las llamadas oficinas salitreras. </w:t>
      </w:r>
    </w:p>
    <w:p w14:paraId="018C42B1" w14:textId="77777777" w:rsidR="00CC457B" w:rsidRDefault="00CC457B" w:rsidP="00CC457B">
      <w:pPr>
        <w:tabs>
          <w:tab w:val="left" w:pos="2138"/>
        </w:tabs>
        <w:rPr>
          <w:rFonts w:ascii="Cambria" w:hAnsi="Cambria"/>
          <w:sz w:val="24"/>
          <w:szCs w:val="24"/>
        </w:rPr>
      </w:pPr>
      <w:r>
        <w:rPr>
          <w:rFonts w:ascii="Cambria" w:hAnsi="Cambria"/>
          <w:sz w:val="24"/>
          <w:szCs w:val="24"/>
        </w:rPr>
        <w:t xml:space="preserve">II) Solo podían abastecerse en los establecimientos llamados pulperías. </w:t>
      </w:r>
    </w:p>
    <w:p w14:paraId="7CE74143" w14:textId="77777777" w:rsidR="00CC457B" w:rsidRDefault="00CC457B" w:rsidP="00CC457B">
      <w:pPr>
        <w:tabs>
          <w:tab w:val="left" w:pos="2138"/>
        </w:tabs>
        <w:rPr>
          <w:rFonts w:ascii="Cambria" w:hAnsi="Cambria"/>
          <w:sz w:val="24"/>
          <w:szCs w:val="24"/>
        </w:rPr>
      </w:pPr>
      <w:r>
        <w:rPr>
          <w:rFonts w:ascii="Cambria" w:hAnsi="Cambria"/>
          <w:sz w:val="24"/>
          <w:szCs w:val="24"/>
        </w:rPr>
        <w:t xml:space="preserve">III) Tenían acceso a servicios públicos habilitados por el Estado. </w:t>
      </w:r>
    </w:p>
    <w:p w14:paraId="4EBF93B0" w14:textId="77777777" w:rsidR="00CC457B" w:rsidRDefault="00CC457B" w:rsidP="00CC457B">
      <w:pPr>
        <w:tabs>
          <w:tab w:val="left" w:pos="2138"/>
        </w:tabs>
        <w:rPr>
          <w:rFonts w:ascii="Cambria" w:hAnsi="Cambria"/>
          <w:sz w:val="24"/>
          <w:szCs w:val="24"/>
        </w:rPr>
      </w:pPr>
      <w:r>
        <w:rPr>
          <w:rFonts w:ascii="Cambria" w:hAnsi="Cambria"/>
          <w:sz w:val="24"/>
          <w:szCs w:val="24"/>
        </w:rPr>
        <w:t xml:space="preserve">a) Solo II </w:t>
      </w:r>
    </w:p>
    <w:p w14:paraId="26919EFB" w14:textId="77777777" w:rsidR="00CC457B" w:rsidRDefault="00CC457B" w:rsidP="00CC457B">
      <w:pPr>
        <w:tabs>
          <w:tab w:val="left" w:pos="2138"/>
        </w:tabs>
        <w:rPr>
          <w:rFonts w:ascii="Cambria" w:hAnsi="Cambria"/>
          <w:sz w:val="24"/>
          <w:szCs w:val="24"/>
        </w:rPr>
      </w:pPr>
      <w:r>
        <w:rPr>
          <w:rFonts w:ascii="Cambria" w:hAnsi="Cambria"/>
          <w:sz w:val="24"/>
          <w:szCs w:val="24"/>
        </w:rPr>
        <w:t>b) Solo III</w:t>
      </w:r>
    </w:p>
    <w:p w14:paraId="3B8CC712" w14:textId="77777777" w:rsidR="00CC457B" w:rsidRDefault="00CC457B" w:rsidP="00CC457B">
      <w:pPr>
        <w:tabs>
          <w:tab w:val="left" w:pos="2138"/>
        </w:tabs>
        <w:rPr>
          <w:rFonts w:ascii="Cambria" w:hAnsi="Cambria"/>
          <w:sz w:val="24"/>
          <w:szCs w:val="24"/>
        </w:rPr>
      </w:pPr>
      <w:r w:rsidRPr="00470613">
        <w:rPr>
          <w:rFonts w:ascii="Cambria" w:hAnsi="Cambria"/>
          <w:sz w:val="24"/>
          <w:szCs w:val="24"/>
          <w:highlight w:val="yellow"/>
        </w:rPr>
        <w:t>c) Solo I y II</w:t>
      </w:r>
      <w:r>
        <w:rPr>
          <w:rFonts w:ascii="Cambria" w:hAnsi="Cambria"/>
          <w:sz w:val="24"/>
          <w:szCs w:val="24"/>
        </w:rPr>
        <w:t xml:space="preserve"> </w:t>
      </w:r>
    </w:p>
    <w:p w14:paraId="22BDC6BF" w14:textId="77777777" w:rsidR="00CC457B" w:rsidRDefault="00CC457B" w:rsidP="00CC457B">
      <w:pPr>
        <w:tabs>
          <w:tab w:val="left" w:pos="2138"/>
        </w:tabs>
        <w:rPr>
          <w:rFonts w:ascii="Cambria" w:hAnsi="Cambria"/>
          <w:sz w:val="24"/>
          <w:szCs w:val="24"/>
        </w:rPr>
      </w:pPr>
      <w:r>
        <w:rPr>
          <w:rFonts w:ascii="Cambria" w:hAnsi="Cambria"/>
          <w:sz w:val="24"/>
          <w:szCs w:val="24"/>
        </w:rPr>
        <w:t>d) Solo I y III</w:t>
      </w:r>
    </w:p>
    <w:p w14:paraId="657E529E" w14:textId="77777777" w:rsidR="00CC457B" w:rsidRDefault="00CC457B" w:rsidP="00CC457B">
      <w:pPr>
        <w:tabs>
          <w:tab w:val="left" w:pos="2138"/>
        </w:tabs>
        <w:rPr>
          <w:rFonts w:ascii="Cambria" w:hAnsi="Cambria"/>
          <w:sz w:val="24"/>
          <w:szCs w:val="24"/>
        </w:rPr>
      </w:pPr>
      <w:r>
        <w:rPr>
          <w:rFonts w:ascii="Cambria" w:hAnsi="Cambria"/>
          <w:sz w:val="24"/>
          <w:szCs w:val="24"/>
        </w:rPr>
        <w:t>e) Solo II y III</w:t>
      </w:r>
    </w:p>
    <w:p w14:paraId="44C23E6E" w14:textId="77777777" w:rsidR="00CC457B" w:rsidRDefault="00CC457B" w:rsidP="00CC457B">
      <w:pPr>
        <w:rPr>
          <w:rFonts w:ascii="Cambria" w:hAnsi="Cambria"/>
          <w:b/>
          <w:bCs/>
          <w:sz w:val="28"/>
          <w:szCs w:val="28"/>
        </w:rPr>
      </w:pPr>
    </w:p>
    <w:p w14:paraId="237D3E8A" w14:textId="36AE1C45" w:rsidR="0020293C" w:rsidRPr="00470613" w:rsidRDefault="00CC457B" w:rsidP="00470613">
      <w:pPr>
        <w:tabs>
          <w:tab w:val="left" w:pos="1811"/>
        </w:tabs>
        <w:rPr>
          <w:rFonts w:ascii="Cambria" w:hAnsi="Cambria"/>
          <w:sz w:val="28"/>
          <w:szCs w:val="28"/>
        </w:rPr>
      </w:pPr>
      <w:r>
        <w:rPr>
          <w:rFonts w:ascii="Cambria" w:hAnsi="Cambria"/>
          <w:sz w:val="28"/>
          <w:szCs w:val="28"/>
        </w:rPr>
        <w:tab/>
      </w:r>
    </w:p>
    <w:sectPr w:rsidR="0020293C" w:rsidRPr="00470613" w:rsidSect="00397603">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57B"/>
    <w:rsid w:val="0020293C"/>
    <w:rsid w:val="00470613"/>
    <w:rsid w:val="0051447D"/>
    <w:rsid w:val="00533479"/>
    <w:rsid w:val="00CC45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28509"/>
  <w15:chartTrackingRefBased/>
  <w15:docId w15:val="{37F8FADB-46AB-48A8-A00C-5AC06577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5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Paragraph1">
    <w:name w:val="List Paragraph1"/>
    <w:basedOn w:val="Normal"/>
    <w:rsid w:val="00CC457B"/>
    <w:pPr>
      <w:spacing w:after="0" w:line="240" w:lineRule="auto"/>
      <w:ind w:left="720"/>
      <w:contextualSpacing/>
    </w:pPr>
    <w:rPr>
      <w:rFonts w:ascii="Times New Roman" w:eastAsia="Calibri" w:hAnsi="Times New Roman" w:cs="Times New Roman"/>
      <w:sz w:val="24"/>
      <w:szCs w:val="24"/>
      <w:lang w:eastAsia="es-ES"/>
    </w:rPr>
  </w:style>
  <w:style w:type="character" w:styleId="Hipervnculo">
    <w:name w:val="Hyperlink"/>
    <w:basedOn w:val="Fuentedeprrafopredeter"/>
    <w:uiPriority w:val="99"/>
    <w:semiHidden/>
    <w:unhideWhenUsed/>
    <w:rsid w:val="00CC457B"/>
    <w:rPr>
      <w:color w:val="0000FF"/>
      <w:u w:val="single"/>
    </w:rPr>
  </w:style>
  <w:style w:type="paragraph" w:styleId="Sinespaciado">
    <w:name w:val="No Spacing"/>
    <w:uiPriority w:val="1"/>
    <w:qFormat/>
    <w:rsid w:val="00CC457B"/>
    <w:pPr>
      <w:spacing w:after="0" w:line="240" w:lineRule="auto"/>
    </w:pPr>
    <w:rPr>
      <w:rFonts w:ascii="Calibri" w:eastAsia="Calibri" w:hAnsi="Calibri" w:cs="Times New Roman"/>
    </w:rPr>
  </w:style>
  <w:style w:type="paragraph" w:customStyle="1" w:styleId="Pa0">
    <w:name w:val="Pa0"/>
    <w:basedOn w:val="Normal"/>
    <w:next w:val="Normal"/>
    <w:uiPriority w:val="99"/>
    <w:rsid w:val="00CC457B"/>
    <w:pPr>
      <w:autoSpaceDE w:val="0"/>
      <w:autoSpaceDN w:val="0"/>
      <w:adjustRightInd w:val="0"/>
      <w:spacing w:after="0" w:line="241" w:lineRule="atLeast"/>
    </w:pPr>
    <w:rPr>
      <w:rFonts w:ascii="Arial" w:eastAsia="Calibri" w:hAnsi="Arial" w:cs="Arial"/>
      <w:sz w:val="24"/>
      <w:szCs w:val="24"/>
      <w:lang w:val="es-CL"/>
    </w:rPr>
  </w:style>
  <w:style w:type="character" w:customStyle="1" w:styleId="A3">
    <w:name w:val="A3"/>
    <w:uiPriority w:val="99"/>
    <w:rsid w:val="00CC457B"/>
    <w:rPr>
      <w:i/>
      <w:iCs/>
      <w:color w:val="000000"/>
      <w:sz w:val="20"/>
      <w:szCs w:val="20"/>
    </w:rPr>
  </w:style>
  <w:style w:type="character" w:customStyle="1" w:styleId="A2">
    <w:name w:val="A2"/>
    <w:uiPriority w:val="99"/>
    <w:rsid w:val="00CC457B"/>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wikisource.org/wiki/La_masacre_de_la_escuela_Santa_Mar%C3%ADa_de_Iquique/II" TargetMode="External"/><Relationship Id="rId5" Type="http://schemas.openxmlformats.org/officeDocument/2006/relationships/hyperlink" Target="https://www.youtube.com/watch?v=j-2Vjsq2uiM&amp;feature=youtu.b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6996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Rioseco</dc:creator>
  <cp:keywords/>
  <dc:description/>
  <cp:lastModifiedBy>Hans Ochsenius</cp:lastModifiedBy>
  <cp:revision>2</cp:revision>
  <dcterms:created xsi:type="dcterms:W3CDTF">2020-07-08T21:40:00Z</dcterms:created>
  <dcterms:modified xsi:type="dcterms:W3CDTF">2020-07-08T21:40:00Z</dcterms:modified>
</cp:coreProperties>
</file>